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p>
    <w:p w:rsidR="00E66D91" w:rsidRDefault="00E66D91" w:rsidP="00A75AE8">
      <w:pPr>
        <w:tabs>
          <w:tab w:val="left" w:pos="142"/>
        </w:tabs>
        <w:jc w:val="center"/>
        <w:rPr>
          <w:rFonts w:ascii="Arial" w:hAnsi="Arial" w:cs="Arial"/>
          <w:sz w:val="24"/>
          <w:szCs w:val="24"/>
        </w:rPr>
      </w:pPr>
      <w:r>
        <w:rPr>
          <w:rFonts w:ascii="Arial" w:hAnsi="Arial" w:cs="Arial"/>
          <w:sz w:val="24"/>
          <w:szCs w:val="24"/>
        </w:rPr>
        <w:t>The Guildhall &amp; Barrow Surgery</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2014/15 Patient Participation Enhanced Service </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A3452F">
        <w:rPr>
          <w:rFonts w:ascii="Arial" w:hAnsi="Arial" w:cs="Arial"/>
          <w:sz w:val="24"/>
          <w:szCs w:val="24"/>
        </w:rPr>
        <w:t>The Guildhall &amp; Barrow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A3452F">
        <w:rPr>
          <w:rFonts w:ascii="Arial" w:hAnsi="Arial" w:cs="Arial"/>
          <w:sz w:val="24"/>
          <w:szCs w:val="24"/>
        </w:rPr>
        <w:t>D83013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A3452F">
        <w:rPr>
          <w:rFonts w:ascii="Arial" w:hAnsi="Arial" w:cs="Arial"/>
          <w:sz w:val="24"/>
          <w:szCs w:val="24"/>
        </w:rPr>
        <w:tab/>
      </w:r>
      <w:r w:rsidR="00A3452F">
        <w:rPr>
          <w:rFonts w:ascii="Arial" w:hAnsi="Arial" w:cs="Arial"/>
          <w:sz w:val="24"/>
          <w:szCs w:val="24"/>
        </w:rPr>
        <w:tab/>
      </w:r>
      <w:r w:rsidR="00A3452F">
        <w:rPr>
          <w:rFonts w:ascii="Arial" w:hAnsi="Arial" w:cs="Arial"/>
          <w:sz w:val="24"/>
          <w:szCs w:val="24"/>
        </w:rPr>
        <w:tab/>
      </w:r>
      <w:r w:rsidR="00A3452F">
        <w:rPr>
          <w:rFonts w:ascii="Arial" w:hAnsi="Arial" w:cs="Arial"/>
          <w:sz w:val="24"/>
          <w:szCs w:val="24"/>
        </w:rPr>
        <w:tab/>
      </w:r>
      <w:r w:rsidR="00A3452F">
        <w:rPr>
          <w:rFonts w:ascii="Arial" w:hAnsi="Arial" w:cs="Arial"/>
          <w:sz w:val="24"/>
          <w:szCs w:val="24"/>
        </w:rPr>
        <w:tab/>
      </w:r>
      <w:r w:rsidR="00A3452F">
        <w:rPr>
          <w:rFonts w:ascii="Arial" w:hAnsi="Arial" w:cs="Arial"/>
          <w:sz w:val="24"/>
          <w:szCs w:val="24"/>
        </w:rPr>
        <w:tab/>
      </w:r>
      <w:r w:rsidR="00A3452F">
        <w:rPr>
          <w:rFonts w:ascii="Arial" w:hAnsi="Arial" w:cs="Arial"/>
          <w:sz w:val="24"/>
          <w:szCs w:val="24"/>
        </w:rPr>
        <w:tab/>
      </w:r>
      <w:r w:rsidR="00A3452F">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r>
      <w:r w:rsidR="00A3452F">
        <w:rPr>
          <w:rFonts w:ascii="Arial" w:hAnsi="Arial" w:cs="Arial"/>
          <w:sz w:val="24"/>
          <w:szCs w:val="24"/>
        </w:rPr>
        <w:t xml:space="preserve">          </w:t>
      </w:r>
      <w:r w:rsidRPr="002649FE">
        <w:rPr>
          <w:rFonts w:ascii="Arial" w:hAnsi="Arial" w:cs="Arial"/>
          <w:sz w:val="24"/>
          <w:szCs w:val="24"/>
        </w:rPr>
        <w:t>Date:</w:t>
      </w:r>
      <w:r w:rsidR="00004910">
        <w:rPr>
          <w:rFonts w:ascii="Arial" w:hAnsi="Arial" w:cs="Arial"/>
          <w:sz w:val="24"/>
          <w:szCs w:val="24"/>
        </w:rPr>
        <w:t xml:space="preserve"> 30</w:t>
      </w:r>
      <w:r w:rsidR="00004910" w:rsidRPr="00004910">
        <w:rPr>
          <w:rFonts w:ascii="Arial" w:hAnsi="Arial" w:cs="Arial"/>
          <w:sz w:val="24"/>
          <w:szCs w:val="24"/>
          <w:vertAlign w:val="superscript"/>
        </w:rPr>
        <w:t>th</w:t>
      </w:r>
      <w:r w:rsidR="00004910">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004910" w:rsidP="00A75AE8">
      <w:pPr>
        <w:tabs>
          <w:tab w:val="left" w:pos="142"/>
        </w:tabs>
        <w:rPr>
          <w:rFonts w:ascii="Arial" w:hAnsi="Arial" w:cs="Arial"/>
          <w:sz w:val="24"/>
          <w:szCs w:val="24"/>
        </w:rPr>
      </w:pPr>
      <w:r>
        <w:rPr>
          <w:rFonts w:ascii="Arial" w:hAnsi="Arial" w:cs="Arial"/>
          <w:sz w:val="24"/>
          <w:szCs w:val="24"/>
        </w:rPr>
        <w:t>Signed on behalf of PPG: Action Plan agreed by PRG via 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5AE8" w:rsidRPr="002649FE">
        <w:rPr>
          <w:rFonts w:ascii="Arial" w:hAnsi="Arial" w:cs="Arial"/>
          <w:sz w:val="24"/>
          <w:szCs w:val="24"/>
        </w:rPr>
        <w:t>Date:</w:t>
      </w:r>
      <w:r>
        <w:rPr>
          <w:rFonts w:ascii="Arial" w:hAnsi="Arial" w:cs="Arial"/>
          <w:sz w:val="24"/>
          <w:szCs w:val="24"/>
        </w:rPr>
        <w:t xml:space="preserve"> 30</w:t>
      </w:r>
      <w:r w:rsidRPr="00004910">
        <w:rPr>
          <w:rFonts w:ascii="Arial" w:hAnsi="Arial" w:cs="Arial"/>
          <w:sz w:val="24"/>
          <w:szCs w:val="24"/>
          <w:vertAlign w:val="superscript"/>
        </w:rPr>
        <w:t>th</w:t>
      </w:r>
      <w:r>
        <w:rPr>
          <w:rFonts w:ascii="Arial" w:hAnsi="Arial" w:cs="Arial"/>
          <w:sz w:val="24"/>
          <w:szCs w:val="24"/>
        </w:rPr>
        <w:t>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1E59FF">
              <w:rPr>
                <w:rFonts w:ascii="Arial" w:hAnsi="Arial" w:cs="Arial"/>
                <w:i/>
                <w:color w:val="auto"/>
              </w:rPr>
              <w:t>Y</w:t>
            </w:r>
            <w:r w:rsidR="001E59FF">
              <w:rPr>
                <w:rFonts w:ascii="Arial" w:hAnsi="Arial" w:cs="Arial"/>
                <w:i/>
                <w:color w:val="auto"/>
              </w:rPr>
              <w:t>es</w:t>
            </w:r>
            <w:r w:rsidRPr="001E59FF">
              <w:rPr>
                <w:rFonts w:ascii="Arial" w:hAnsi="Arial" w:cs="Arial"/>
                <w:i/>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1E59FF">
              <w:rPr>
                <w:rFonts w:ascii="Arial" w:hAnsi="Arial" w:cs="Arial"/>
                <w:color w:val="auto"/>
              </w:rPr>
              <w:t>Virtual -</w:t>
            </w:r>
            <w:r w:rsidR="00A3452F">
              <w:rPr>
                <w:rFonts w:ascii="Arial" w:hAnsi="Arial" w:cs="Arial"/>
                <w:color w:val="auto"/>
              </w:rPr>
              <w:t xml:space="preserve"> via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3452F" w:rsidRPr="002649FE" w:rsidRDefault="00A75AE8" w:rsidP="00A3452F">
            <w:pPr>
              <w:pStyle w:val="Default"/>
              <w:tabs>
                <w:tab w:val="left" w:pos="142"/>
              </w:tabs>
              <w:rPr>
                <w:rFonts w:ascii="Arial" w:hAnsi="Arial" w:cs="Arial"/>
              </w:rPr>
            </w:pPr>
            <w:r w:rsidRPr="002649FE">
              <w:rPr>
                <w:rFonts w:ascii="Arial" w:hAnsi="Arial" w:cs="Arial"/>
              </w:rPr>
              <w:t>Number of members of PPG:</w:t>
            </w:r>
            <w:r w:rsidR="00A3452F">
              <w:rPr>
                <w:rFonts w:ascii="Arial" w:hAnsi="Arial" w:cs="Arial"/>
              </w:rPr>
              <w:t xml:space="preserve"> </w:t>
            </w:r>
            <w:r w:rsidR="00A3452F" w:rsidRPr="001E59FF">
              <w:rPr>
                <w:rFonts w:ascii="Arial" w:hAnsi="Arial" w:cs="Arial"/>
                <w:i/>
              </w:rPr>
              <w:t>50</w:t>
            </w:r>
          </w:p>
          <w:p w:rsidR="00A75AE8" w:rsidRPr="002649FE" w:rsidRDefault="00A75AE8" w:rsidP="00A3452F">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8F16EC" w:rsidP="00A243E1">
                  <w:pPr>
                    <w:pStyle w:val="Default"/>
                    <w:tabs>
                      <w:tab w:val="left" w:pos="142"/>
                    </w:tabs>
                    <w:rPr>
                      <w:rFonts w:ascii="Arial" w:hAnsi="Arial" w:cs="Arial"/>
                    </w:rPr>
                  </w:pPr>
                  <w:r>
                    <w:rPr>
                      <w:rFonts w:ascii="Arial" w:hAnsi="Arial" w:cs="Arial"/>
                    </w:rPr>
                    <w:t>49</w:t>
                  </w:r>
                </w:p>
              </w:tc>
              <w:tc>
                <w:tcPr>
                  <w:tcW w:w="1985" w:type="dxa"/>
                </w:tcPr>
                <w:p w:rsidR="00A75AE8" w:rsidRPr="002649FE" w:rsidRDefault="00A62312" w:rsidP="00A243E1">
                  <w:pPr>
                    <w:pStyle w:val="Default"/>
                    <w:tabs>
                      <w:tab w:val="left" w:pos="142"/>
                    </w:tabs>
                    <w:rPr>
                      <w:rFonts w:ascii="Arial" w:hAnsi="Arial" w:cs="Arial"/>
                    </w:rPr>
                  </w:pPr>
                  <w:r>
                    <w:rPr>
                      <w:rFonts w:ascii="Arial" w:hAnsi="Arial" w:cs="Arial"/>
                    </w:rPr>
                    <w:t>51</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8F16EC" w:rsidP="00A243E1">
                  <w:pPr>
                    <w:pStyle w:val="Default"/>
                    <w:tabs>
                      <w:tab w:val="left" w:pos="142"/>
                    </w:tabs>
                    <w:rPr>
                      <w:rFonts w:ascii="Arial" w:hAnsi="Arial" w:cs="Arial"/>
                    </w:rPr>
                  </w:pPr>
                  <w:r>
                    <w:rPr>
                      <w:rFonts w:ascii="Arial" w:hAnsi="Arial" w:cs="Arial"/>
                    </w:rPr>
                    <w:t>46</w:t>
                  </w:r>
                </w:p>
              </w:tc>
              <w:tc>
                <w:tcPr>
                  <w:tcW w:w="1985" w:type="dxa"/>
                </w:tcPr>
                <w:p w:rsidR="00A75AE8" w:rsidRPr="002649FE" w:rsidRDefault="008F16EC" w:rsidP="00A243E1">
                  <w:pPr>
                    <w:pStyle w:val="Default"/>
                    <w:tabs>
                      <w:tab w:val="left" w:pos="142"/>
                    </w:tabs>
                    <w:rPr>
                      <w:rFonts w:ascii="Arial" w:hAnsi="Arial" w:cs="Arial"/>
                    </w:rPr>
                  </w:pPr>
                  <w:r>
                    <w:rPr>
                      <w:rFonts w:ascii="Arial" w:hAnsi="Arial" w:cs="Arial"/>
                    </w:rPr>
                    <w:t>54</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EB3A30"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EB3A30" w:rsidP="00A243E1">
                  <w:pPr>
                    <w:pStyle w:val="Default"/>
                    <w:tabs>
                      <w:tab w:val="left" w:pos="142"/>
                    </w:tabs>
                    <w:rPr>
                      <w:rFonts w:ascii="Arial" w:hAnsi="Arial" w:cs="Arial"/>
                    </w:rPr>
                  </w:pPr>
                  <w:r>
                    <w:rPr>
                      <w:rFonts w:ascii="Arial" w:hAnsi="Arial" w:cs="Arial"/>
                    </w:rPr>
                    <w:t>7</w:t>
                  </w:r>
                </w:p>
              </w:tc>
              <w:tc>
                <w:tcPr>
                  <w:tcW w:w="851" w:type="dxa"/>
                </w:tcPr>
                <w:p w:rsidR="00A75AE8" w:rsidRPr="002649FE" w:rsidRDefault="00615355" w:rsidP="00A243E1">
                  <w:pPr>
                    <w:pStyle w:val="Default"/>
                    <w:tabs>
                      <w:tab w:val="left" w:pos="142"/>
                    </w:tabs>
                    <w:rPr>
                      <w:rFonts w:ascii="Arial" w:hAnsi="Arial" w:cs="Arial"/>
                    </w:rPr>
                  </w:pPr>
                  <w:r>
                    <w:rPr>
                      <w:rFonts w:ascii="Arial" w:hAnsi="Arial" w:cs="Arial"/>
                    </w:rPr>
                    <w:t>12</w:t>
                  </w:r>
                </w:p>
              </w:tc>
              <w:tc>
                <w:tcPr>
                  <w:tcW w:w="850" w:type="dxa"/>
                </w:tcPr>
                <w:p w:rsidR="00A75AE8" w:rsidRPr="002649FE" w:rsidRDefault="00615355"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2C5941" w:rsidP="00A243E1">
                  <w:pPr>
                    <w:pStyle w:val="Default"/>
                    <w:tabs>
                      <w:tab w:val="left" w:pos="142"/>
                    </w:tabs>
                    <w:rPr>
                      <w:rFonts w:ascii="Arial" w:hAnsi="Arial" w:cs="Arial"/>
                    </w:rPr>
                  </w:pPr>
                  <w:r>
                    <w:rPr>
                      <w:rFonts w:ascii="Arial" w:hAnsi="Arial" w:cs="Arial"/>
                    </w:rPr>
                    <w:t>16</w:t>
                  </w:r>
                </w:p>
              </w:tc>
              <w:tc>
                <w:tcPr>
                  <w:tcW w:w="850" w:type="dxa"/>
                </w:tcPr>
                <w:p w:rsidR="00A75AE8" w:rsidRPr="002649FE" w:rsidRDefault="00EB3A30"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EB3A30" w:rsidP="00A243E1">
                  <w:pPr>
                    <w:pStyle w:val="Default"/>
                    <w:tabs>
                      <w:tab w:val="left" w:pos="142"/>
                    </w:tabs>
                    <w:rPr>
                      <w:rFonts w:ascii="Arial" w:hAnsi="Arial" w:cs="Arial"/>
                    </w:rPr>
                  </w:pPr>
                  <w:r>
                    <w:rPr>
                      <w:rFonts w:ascii="Arial" w:hAnsi="Arial" w:cs="Arial"/>
                    </w:rPr>
                    <w:t>14</w:t>
                  </w:r>
                </w:p>
              </w:tc>
              <w:tc>
                <w:tcPr>
                  <w:tcW w:w="708" w:type="dxa"/>
                </w:tcPr>
                <w:p w:rsidR="00A75AE8" w:rsidRPr="002649FE" w:rsidRDefault="00615355" w:rsidP="00A243E1">
                  <w:pPr>
                    <w:pStyle w:val="Default"/>
                    <w:tabs>
                      <w:tab w:val="left" w:pos="142"/>
                    </w:tabs>
                    <w:rPr>
                      <w:rFonts w:ascii="Arial" w:hAnsi="Arial" w:cs="Arial"/>
                    </w:rPr>
                  </w:pPr>
                  <w:r>
                    <w:rPr>
                      <w:rFonts w:ascii="Arial" w:hAnsi="Arial" w:cs="Arial"/>
                    </w:rPr>
                    <w:t>12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156F54"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C77C8E" w:rsidP="00A243E1">
                  <w:pPr>
                    <w:pStyle w:val="Default"/>
                    <w:tabs>
                      <w:tab w:val="left" w:pos="142"/>
                    </w:tabs>
                    <w:rPr>
                      <w:rFonts w:ascii="Arial" w:hAnsi="Arial" w:cs="Arial"/>
                    </w:rPr>
                  </w:pPr>
                  <w:r>
                    <w:rPr>
                      <w:rFonts w:ascii="Arial" w:hAnsi="Arial" w:cs="Arial"/>
                    </w:rPr>
                    <w:t>6</w:t>
                  </w:r>
                </w:p>
              </w:tc>
              <w:tc>
                <w:tcPr>
                  <w:tcW w:w="851" w:type="dxa"/>
                </w:tcPr>
                <w:p w:rsidR="00A75AE8" w:rsidRPr="002649FE" w:rsidRDefault="00C77C8E" w:rsidP="00A243E1">
                  <w:pPr>
                    <w:pStyle w:val="Default"/>
                    <w:tabs>
                      <w:tab w:val="left" w:pos="142"/>
                    </w:tabs>
                    <w:rPr>
                      <w:rFonts w:ascii="Arial" w:hAnsi="Arial" w:cs="Arial"/>
                    </w:rPr>
                  </w:pPr>
                  <w:r>
                    <w:rPr>
                      <w:rFonts w:ascii="Arial" w:hAnsi="Arial" w:cs="Arial"/>
                    </w:rPr>
                    <w:t>12</w:t>
                  </w:r>
                </w:p>
              </w:tc>
              <w:tc>
                <w:tcPr>
                  <w:tcW w:w="850" w:type="dxa"/>
                </w:tcPr>
                <w:p w:rsidR="00A75AE8" w:rsidRPr="002649FE" w:rsidRDefault="00C77C8E"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C77C8E" w:rsidP="00A243E1">
                  <w:pPr>
                    <w:pStyle w:val="Default"/>
                    <w:tabs>
                      <w:tab w:val="left" w:pos="142"/>
                    </w:tabs>
                    <w:rPr>
                      <w:rFonts w:ascii="Arial" w:hAnsi="Arial" w:cs="Arial"/>
                    </w:rPr>
                  </w:pPr>
                  <w:r>
                    <w:rPr>
                      <w:rFonts w:ascii="Arial" w:hAnsi="Arial" w:cs="Arial"/>
                    </w:rPr>
                    <w:t>18</w:t>
                  </w:r>
                </w:p>
              </w:tc>
              <w:tc>
                <w:tcPr>
                  <w:tcW w:w="850" w:type="dxa"/>
                </w:tcPr>
                <w:p w:rsidR="00A75AE8" w:rsidRPr="002649FE" w:rsidRDefault="00C77C8E" w:rsidP="00A243E1">
                  <w:pPr>
                    <w:pStyle w:val="Default"/>
                    <w:tabs>
                      <w:tab w:val="left" w:pos="142"/>
                    </w:tabs>
                    <w:rPr>
                      <w:rFonts w:ascii="Arial" w:hAnsi="Arial" w:cs="Arial"/>
                    </w:rPr>
                  </w:pPr>
                  <w:r>
                    <w:rPr>
                      <w:rFonts w:ascii="Arial" w:hAnsi="Arial" w:cs="Arial"/>
                    </w:rPr>
                    <w:t>16</w:t>
                  </w:r>
                </w:p>
              </w:tc>
              <w:tc>
                <w:tcPr>
                  <w:tcW w:w="851" w:type="dxa"/>
                </w:tcPr>
                <w:p w:rsidR="00A75AE8" w:rsidRPr="002649FE" w:rsidRDefault="00C77C8E" w:rsidP="00A243E1">
                  <w:pPr>
                    <w:pStyle w:val="Default"/>
                    <w:tabs>
                      <w:tab w:val="left" w:pos="142"/>
                    </w:tabs>
                    <w:rPr>
                      <w:rFonts w:ascii="Arial" w:hAnsi="Arial" w:cs="Arial"/>
                    </w:rPr>
                  </w:pPr>
                  <w:r>
                    <w:rPr>
                      <w:rFonts w:ascii="Arial" w:hAnsi="Arial" w:cs="Arial"/>
                    </w:rPr>
                    <w:t>32</w:t>
                  </w:r>
                </w:p>
              </w:tc>
              <w:tc>
                <w:tcPr>
                  <w:tcW w:w="708" w:type="dxa"/>
                </w:tcPr>
                <w:p w:rsidR="00A75AE8" w:rsidRPr="002649FE" w:rsidRDefault="00C77C8E" w:rsidP="00A243E1">
                  <w:pPr>
                    <w:pStyle w:val="Default"/>
                    <w:tabs>
                      <w:tab w:val="left" w:pos="142"/>
                    </w:tabs>
                    <w:rPr>
                      <w:rFonts w:ascii="Arial" w:hAnsi="Arial" w:cs="Arial"/>
                    </w:rPr>
                  </w:pPr>
                  <w:r>
                    <w:rPr>
                      <w:rFonts w:ascii="Arial" w:hAnsi="Arial" w:cs="Arial"/>
                    </w:rPr>
                    <w:t>8</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1E59FF" w:rsidRPr="002649FE" w:rsidRDefault="001E59FF"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B6179C" w:rsidP="00A243E1">
                  <w:pPr>
                    <w:pStyle w:val="Default"/>
                    <w:tabs>
                      <w:tab w:val="left" w:pos="142"/>
                    </w:tabs>
                    <w:rPr>
                      <w:rFonts w:ascii="Arial" w:hAnsi="Arial" w:cs="Arial"/>
                      <w:color w:val="auto"/>
                    </w:rPr>
                  </w:pPr>
                  <w:r>
                    <w:rPr>
                      <w:rFonts w:ascii="Arial" w:hAnsi="Arial" w:cs="Arial"/>
                      <w:color w:val="auto"/>
                    </w:rPr>
                    <w:t>86</w:t>
                  </w:r>
                  <w:r w:rsidR="00D4593D">
                    <w:rPr>
                      <w:rFonts w:ascii="Arial" w:hAnsi="Arial" w:cs="Arial"/>
                      <w:color w:val="auto"/>
                    </w:rPr>
                    <w:t>%</w:t>
                  </w:r>
                </w:p>
              </w:tc>
              <w:tc>
                <w:tcPr>
                  <w:tcW w:w="851"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3%</w:t>
                  </w:r>
                </w:p>
              </w:tc>
              <w:tc>
                <w:tcPr>
                  <w:tcW w:w="1418"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8%</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62312" w:rsidP="00A243E1">
                  <w:pPr>
                    <w:pStyle w:val="Default"/>
                    <w:tabs>
                      <w:tab w:val="left" w:pos="142"/>
                    </w:tabs>
                    <w:rPr>
                      <w:rFonts w:ascii="Arial" w:hAnsi="Arial" w:cs="Arial"/>
                      <w:color w:val="auto"/>
                    </w:rPr>
                  </w:pPr>
                  <w:r>
                    <w:rPr>
                      <w:rFonts w:ascii="Arial" w:hAnsi="Arial" w:cs="Arial"/>
                      <w:color w:val="auto"/>
                    </w:rPr>
                    <w:t>96%</w:t>
                  </w:r>
                </w:p>
              </w:tc>
              <w:tc>
                <w:tcPr>
                  <w:tcW w:w="851" w:type="dxa"/>
                </w:tcPr>
                <w:p w:rsidR="00A75AE8" w:rsidRPr="002649FE" w:rsidRDefault="000E5C2B" w:rsidP="00A243E1">
                  <w:pPr>
                    <w:pStyle w:val="Default"/>
                    <w:tabs>
                      <w:tab w:val="left" w:pos="142"/>
                    </w:tabs>
                    <w:rPr>
                      <w:rFonts w:ascii="Arial" w:hAnsi="Arial" w:cs="Arial"/>
                      <w:color w:val="auto"/>
                    </w:rPr>
                  </w:pPr>
                  <w:r>
                    <w:rPr>
                      <w:rFonts w:ascii="Arial" w:hAnsi="Arial" w:cs="Arial"/>
                      <w:color w:val="auto"/>
                    </w:rPr>
                    <w:t>0</w:t>
                  </w:r>
                  <w:r w:rsidR="001E59FF">
                    <w:rPr>
                      <w:rFonts w:ascii="Arial" w:hAnsi="Arial" w:cs="Arial"/>
                      <w:color w:val="auto"/>
                    </w:rPr>
                    <w:t>%</w:t>
                  </w:r>
                </w:p>
              </w:tc>
              <w:tc>
                <w:tcPr>
                  <w:tcW w:w="1452" w:type="dxa"/>
                </w:tcPr>
                <w:p w:rsidR="00A75AE8" w:rsidRPr="002649FE" w:rsidRDefault="000E5C2B" w:rsidP="00A243E1">
                  <w:pPr>
                    <w:pStyle w:val="Default"/>
                    <w:tabs>
                      <w:tab w:val="left" w:pos="142"/>
                    </w:tabs>
                    <w:rPr>
                      <w:rFonts w:ascii="Arial" w:hAnsi="Arial" w:cs="Arial"/>
                      <w:color w:val="auto"/>
                    </w:rPr>
                  </w:pPr>
                  <w:r>
                    <w:rPr>
                      <w:rFonts w:ascii="Arial" w:hAnsi="Arial" w:cs="Arial"/>
                      <w:color w:val="auto"/>
                    </w:rPr>
                    <w:t>0</w:t>
                  </w:r>
                  <w:r w:rsidR="001E59FF">
                    <w:rPr>
                      <w:rFonts w:ascii="Arial" w:hAnsi="Arial" w:cs="Arial"/>
                      <w:color w:val="auto"/>
                    </w:rPr>
                    <w:t>%</w:t>
                  </w:r>
                </w:p>
              </w:tc>
              <w:tc>
                <w:tcPr>
                  <w:tcW w:w="1204" w:type="dxa"/>
                </w:tcPr>
                <w:p w:rsidR="00A75AE8" w:rsidRPr="002649FE" w:rsidRDefault="00A62312" w:rsidP="00A243E1">
                  <w:pPr>
                    <w:pStyle w:val="Default"/>
                    <w:tabs>
                      <w:tab w:val="left" w:pos="142"/>
                    </w:tabs>
                    <w:rPr>
                      <w:rFonts w:ascii="Arial" w:hAnsi="Arial" w:cs="Arial"/>
                      <w:color w:val="auto"/>
                    </w:rPr>
                  </w:pPr>
                  <w:r>
                    <w:rPr>
                      <w:rFonts w:ascii="Arial" w:hAnsi="Arial" w:cs="Arial"/>
                      <w:color w:val="auto"/>
                    </w:rPr>
                    <w:t>2</w:t>
                  </w:r>
                  <w:r w:rsidR="001E59FF">
                    <w:rPr>
                      <w:rFonts w:ascii="Arial" w:hAnsi="Arial" w:cs="Arial"/>
                      <w:color w:val="auto"/>
                    </w:rPr>
                    <w:t>%</w:t>
                  </w:r>
                </w:p>
              </w:tc>
              <w:tc>
                <w:tcPr>
                  <w:tcW w:w="1418" w:type="dxa"/>
                </w:tcPr>
                <w:p w:rsidR="00A75AE8" w:rsidRPr="002649FE" w:rsidRDefault="00A62312" w:rsidP="00A243E1">
                  <w:pPr>
                    <w:pStyle w:val="Default"/>
                    <w:tabs>
                      <w:tab w:val="left" w:pos="142"/>
                    </w:tabs>
                    <w:rPr>
                      <w:rFonts w:ascii="Arial" w:hAnsi="Arial" w:cs="Arial"/>
                      <w:color w:val="auto"/>
                    </w:rPr>
                  </w:pPr>
                  <w:r>
                    <w:rPr>
                      <w:rFonts w:ascii="Arial" w:hAnsi="Arial" w:cs="Arial"/>
                      <w:color w:val="auto"/>
                    </w:rPr>
                    <w:t>2</w:t>
                  </w:r>
                  <w:r w:rsidR="001E59FF">
                    <w:rPr>
                      <w:rFonts w:ascii="Arial" w:hAnsi="Arial" w:cs="Arial"/>
                      <w:color w:val="auto"/>
                    </w:rPr>
                    <w:t>%</w:t>
                  </w:r>
                </w:p>
              </w:tc>
              <w:tc>
                <w:tcPr>
                  <w:tcW w:w="1843" w:type="dxa"/>
                </w:tcPr>
                <w:p w:rsidR="00A75AE8" w:rsidRPr="002649FE" w:rsidRDefault="000E5C2B" w:rsidP="00A243E1">
                  <w:pPr>
                    <w:pStyle w:val="Default"/>
                    <w:tabs>
                      <w:tab w:val="left" w:pos="142"/>
                    </w:tabs>
                    <w:rPr>
                      <w:rFonts w:ascii="Arial" w:hAnsi="Arial" w:cs="Arial"/>
                      <w:color w:val="auto"/>
                    </w:rPr>
                  </w:pPr>
                  <w:r>
                    <w:rPr>
                      <w:rFonts w:ascii="Arial" w:hAnsi="Arial" w:cs="Arial"/>
                      <w:color w:val="auto"/>
                    </w:rPr>
                    <w:t>0</w:t>
                  </w:r>
                  <w:r w:rsidR="001E59FF">
                    <w:rPr>
                      <w:rFonts w:ascii="Arial" w:hAnsi="Arial" w:cs="Arial"/>
                      <w:color w:val="auto"/>
                    </w:rPr>
                    <w:t>%</w:t>
                  </w:r>
                </w:p>
              </w:tc>
              <w:tc>
                <w:tcPr>
                  <w:tcW w:w="992" w:type="dxa"/>
                </w:tcPr>
                <w:p w:rsidR="00A75AE8" w:rsidRPr="002649FE" w:rsidRDefault="000E5C2B" w:rsidP="00A243E1">
                  <w:pPr>
                    <w:pStyle w:val="Default"/>
                    <w:tabs>
                      <w:tab w:val="left" w:pos="142"/>
                    </w:tabs>
                    <w:rPr>
                      <w:rFonts w:ascii="Arial" w:hAnsi="Arial" w:cs="Arial"/>
                      <w:color w:val="auto"/>
                    </w:rPr>
                  </w:pPr>
                  <w:r>
                    <w:rPr>
                      <w:rFonts w:ascii="Arial" w:hAnsi="Arial" w:cs="Arial"/>
                      <w:color w:val="auto"/>
                    </w:rPr>
                    <w:t>0</w:t>
                  </w:r>
                  <w:r w:rsidR="001E59FF">
                    <w:rPr>
                      <w:rFonts w:ascii="Arial" w:hAnsi="Arial" w:cs="Arial"/>
                      <w:color w:val="auto"/>
                    </w:rPr>
                    <w:t>%</w:t>
                  </w:r>
                </w:p>
              </w:tc>
              <w:tc>
                <w:tcPr>
                  <w:tcW w:w="992" w:type="dxa"/>
                </w:tcPr>
                <w:p w:rsidR="00A75AE8" w:rsidRPr="002649FE" w:rsidRDefault="000E5C2B" w:rsidP="00A243E1">
                  <w:pPr>
                    <w:pStyle w:val="Default"/>
                    <w:tabs>
                      <w:tab w:val="left" w:pos="142"/>
                    </w:tabs>
                    <w:rPr>
                      <w:rFonts w:ascii="Arial" w:hAnsi="Arial" w:cs="Arial"/>
                      <w:color w:val="auto"/>
                    </w:rPr>
                  </w:pPr>
                  <w:r>
                    <w:rPr>
                      <w:rFonts w:ascii="Arial" w:hAnsi="Arial" w:cs="Arial"/>
                      <w:color w:val="auto"/>
                    </w:rPr>
                    <w:t>0</w:t>
                  </w:r>
                  <w:r w:rsidR="001E59FF">
                    <w:rPr>
                      <w:rFonts w:ascii="Arial" w:hAnsi="Arial" w:cs="Arial"/>
                      <w:color w:val="auto"/>
                    </w:rPr>
                    <w:t>%</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9068DD">
              <w:trPr>
                <w:trHeight w:val="355"/>
              </w:trPr>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D4593D"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D4593D" w:rsidP="00A243E1">
                  <w:pPr>
                    <w:pStyle w:val="Default"/>
                    <w:tabs>
                      <w:tab w:val="left" w:pos="142"/>
                    </w:tabs>
                    <w:rPr>
                      <w:rFonts w:ascii="Arial" w:hAnsi="Arial" w:cs="Arial"/>
                    </w:rPr>
                  </w:pPr>
                  <w:r>
                    <w:rPr>
                      <w:rFonts w:ascii="Arial" w:hAnsi="Arial" w:cs="Arial"/>
                    </w:rPr>
                    <w:t>-1%</w:t>
                  </w:r>
                </w:p>
              </w:tc>
              <w:tc>
                <w:tcPr>
                  <w:tcW w:w="1559" w:type="dxa"/>
                </w:tcPr>
                <w:p w:rsidR="00A75AE8" w:rsidRPr="002649FE" w:rsidRDefault="00D4593D"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993"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1134"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851"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c>
                <w:tcPr>
                  <w:tcW w:w="850" w:type="dxa"/>
                </w:tcPr>
                <w:p w:rsidR="00A75AE8" w:rsidRPr="002649FE" w:rsidRDefault="00D4593D" w:rsidP="00A243E1">
                  <w:pPr>
                    <w:pStyle w:val="Default"/>
                    <w:tabs>
                      <w:tab w:val="left" w:pos="142"/>
                    </w:tabs>
                    <w:rPr>
                      <w:rFonts w:ascii="Arial" w:hAnsi="Arial" w:cs="Arial"/>
                      <w:color w:val="auto"/>
                    </w:rPr>
                  </w:pPr>
                  <w:r>
                    <w:rPr>
                      <w:rFonts w:ascii="Arial" w:hAnsi="Arial" w:cs="Arial"/>
                      <w:color w:val="auto"/>
                    </w:rPr>
                    <w:t>-1%</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1417"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1559"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1134"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993"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1134"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1417"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992"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851"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c>
                <w:tcPr>
                  <w:tcW w:w="850" w:type="dxa"/>
                </w:tcPr>
                <w:p w:rsidR="00A75AE8" w:rsidRPr="002649FE" w:rsidRDefault="000E5C2B" w:rsidP="00A243E1">
                  <w:pPr>
                    <w:pStyle w:val="Default"/>
                    <w:tabs>
                      <w:tab w:val="left" w:pos="142"/>
                    </w:tabs>
                    <w:rPr>
                      <w:rFonts w:ascii="Arial" w:hAnsi="Arial" w:cs="Arial"/>
                    </w:rPr>
                  </w:pPr>
                  <w:r>
                    <w:rPr>
                      <w:rFonts w:ascii="Arial" w:hAnsi="Arial" w:cs="Arial"/>
                    </w:rPr>
                    <w:t>0</w:t>
                  </w:r>
                  <w:r w:rsidR="001E59FF">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051595" w:rsidRDefault="00A75AE8" w:rsidP="00A243E1">
            <w:pPr>
              <w:tabs>
                <w:tab w:val="left" w:pos="142"/>
              </w:tabs>
              <w:rPr>
                <w:rFonts w:ascii="Arial" w:hAnsi="Arial" w:cs="Arial"/>
                <w:b/>
                <w:sz w:val="24"/>
                <w:szCs w:val="24"/>
              </w:rPr>
            </w:pPr>
            <w:r w:rsidRPr="00051595">
              <w:rPr>
                <w:rFonts w:ascii="Arial" w:hAnsi="Arial" w:cs="Arial"/>
                <w:b/>
                <w:sz w:val="24"/>
                <w:szCs w:val="24"/>
              </w:rPr>
              <w:t>Describe s</w:t>
            </w:r>
            <w:r w:rsidR="003E1C2F" w:rsidRPr="00051595">
              <w:rPr>
                <w:rFonts w:ascii="Arial" w:hAnsi="Arial" w:cs="Arial"/>
                <w:b/>
                <w:sz w:val="24"/>
                <w:szCs w:val="24"/>
              </w:rPr>
              <w:t>teps taken to ensure that the PR</w:t>
            </w:r>
            <w:r w:rsidRPr="00051595">
              <w:rPr>
                <w:rFonts w:ascii="Arial" w:hAnsi="Arial" w:cs="Arial"/>
                <w:b/>
                <w:sz w:val="24"/>
                <w:szCs w:val="24"/>
              </w:rPr>
              <w:t>G is representative of the practice population in terms of gender, age and ethnic background and other members of the practice population:</w:t>
            </w:r>
          </w:p>
          <w:p w:rsidR="00A75AE8" w:rsidRPr="001E59FF" w:rsidRDefault="00A75AE8" w:rsidP="00A243E1">
            <w:pPr>
              <w:tabs>
                <w:tab w:val="left" w:pos="142"/>
              </w:tabs>
              <w:rPr>
                <w:rFonts w:ascii="Arial" w:hAnsi="Arial" w:cs="Arial"/>
                <w:i/>
                <w:sz w:val="24"/>
                <w:szCs w:val="24"/>
              </w:rPr>
            </w:pPr>
          </w:p>
          <w:p w:rsidR="00BE0433" w:rsidRDefault="001E59FF" w:rsidP="001E59FF">
            <w:pPr>
              <w:jc w:val="both"/>
              <w:rPr>
                <w:rFonts w:ascii="Arial" w:hAnsi="Arial" w:cs="Arial"/>
                <w:kern w:val="28"/>
                <w:sz w:val="24"/>
                <w:szCs w:val="24"/>
              </w:rPr>
            </w:pPr>
            <w:r w:rsidRPr="00444F6B">
              <w:rPr>
                <w:rFonts w:ascii="Arial" w:hAnsi="Arial" w:cs="Arial"/>
                <w:kern w:val="28"/>
                <w:sz w:val="24"/>
                <w:szCs w:val="24"/>
              </w:rPr>
              <w:t>Ethnicity within the P</w:t>
            </w:r>
            <w:r w:rsidR="00C412E6">
              <w:rPr>
                <w:rFonts w:ascii="Arial" w:hAnsi="Arial" w:cs="Arial"/>
                <w:kern w:val="28"/>
                <w:sz w:val="24"/>
                <w:szCs w:val="24"/>
              </w:rPr>
              <w:t>atient</w:t>
            </w:r>
            <w:r w:rsidRPr="00444F6B">
              <w:rPr>
                <w:rFonts w:ascii="Arial" w:hAnsi="Arial" w:cs="Arial"/>
                <w:kern w:val="28"/>
                <w:sz w:val="24"/>
                <w:szCs w:val="24"/>
              </w:rPr>
              <w:t xml:space="preserve"> Representation Group </w:t>
            </w:r>
            <w:r w:rsidR="00444F6B">
              <w:rPr>
                <w:rFonts w:ascii="Arial" w:hAnsi="Arial" w:cs="Arial"/>
                <w:kern w:val="28"/>
                <w:sz w:val="24"/>
                <w:szCs w:val="24"/>
              </w:rPr>
              <w:t>is</w:t>
            </w:r>
            <w:r w:rsidRPr="00444F6B">
              <w:rPr>
                <w:rFonts w:ascii="Arial" w:hAnsi="Arial" w:cs="Arial"/>
                <w:kern w:val="28"/>
                <w:sz w:val="24"/>
                <w:szCs w:val="24"/>
              </w:rPr>
              <w:t xml:space="preserve"> heavily weighted towards White British</w:t>
            </w:r>
            <w:r w:rsidR="00444F6B">
              <w:rPr>
                <w:rFonts w:ascii="Arial" w:hAnsi="Arial" w:cs="Arial"/>
                <w:kern w:val="28"/>
                <w:sz w:val="24"/>
                <w:szCs w:val="24"/>
              </w:rPr>
              <w:t>,</w:t>
            </w:r>
            <w:r w:rsidRPr="00444F6B">
              <w:rPr>
                <w:rFonts w:ascii="Arial" w:hAnsi="Arial" w:cs="Arial"/>
                <w:kern w:val="28"/>
                <w:sz w:val="24"/>
                <w:szCs w:val="24"/>
              </w:rPr>
              <w:t xml:space="preserve"> with other ethnic groups having a small representation within the group. </w:t>
            </w:r>
          </w:p>
          <w:p w:rsidR="00C412E6" w:rsidRDefault="00C412E6" w:rsidP="001E59FF">
            <w:pPr>
              <w:jc w:val="both"/>
              <w:rPr>
                <w:rFonts w:ascii="Arial" w:hAnsi="Arial" w:cs="Arial"/>
                <w:kern w:val="28"/>
                <w:sz w:val="24"/>
                <w:szCs w:val="24"/>
              </w:rPr>
            </w:pPr>
          </w:p>
          <w:p w:rsidR="00C412E6" w:rsidRDefault="00C412E6" w:rsidP="001E59FF">
            <w:pPr>
              <w:jc w:val="both"/>
              <w:rPr>
                <w:rFonts w:ascii="Arial" w:hAnsi="Arial" w:cs="Arial"/>
                <w:kern w:val="28"/>
                <w:sz w:val="24"/>
                <w:szCs w:val="24"/>
              </w:rPr>
            </w:pPr>
            <w:r>
              <w:rPr>
                <w:rFonts w:ascii="Arial" w:hAnsi="Arial" w:cs="Arial"/>
                <w:kern w:val="28"/>
                <w:sz w:val="24"/>
                <w:szCs w:val="24"/>
              </w:rPr>
              <w:t>The Patient Representation Group currently has a good mix of new mothers, full time carers, retirees, locally employed city commuters, care home residents and drug and alcohol dependents from the local</w:t>
            </w:r>
            <w:r w:rsidR="006B06A5">
              <w:rPr>
                <w:rFonts w:ascii="Arial" w:hAnsi="Arial" w:cs="Arial"/>
                <w:kern w:val="28"/>
                <w:sz w:val="24"/>
                <w:szCs w:val="24"/>
              </w:rPr>
              <w:t xml:space="preserve"> rehabilitation</w:t>
            </w:r>
            <w:r>
              <w:rPr>
                <w:rFonts w:ascii="Arial" w:hAnsi="Arial" w:cs="Arial"/>
                <w:kern w:val="28"/>
                <w:sz w:val="24"/>
                <w:szCs w:val="24"/>
              </w:rPr>
              <w:t xml:space="preserve"> charity.</w:t>
            </w:r>
          </w:p>
          <w:p w:rsidR="00444F6B" w:rsidRPr="00444F6B" w:rsidRDefault="00444F6B" w:rsidP="001E59FF">
            <w:pPr>
              <w:jc w:val="both"/>
              <w:rPr>
                <w:rFonts w:ascii="Arial" w:hAnsi="Arial" w:cs="Arial"/>
                <w:kern w:val="28"/>
                <w:sz w:val="24"/>
                <w:szCs w:val="24"/>
              </w:rPr>
            </w:pPr>
          </w:p>
          <w:p w:rsidR="00C412E6" w:rsidRDefault="003367D6" w:rsidP="001E59FF">
            <w:pPr>
              <w:jc w:val="both"/>
              <w:rPr>
                <w:rFonts w:ascii="Arial" w:hAnsi="Arial" w:cs="Arial"/>
                <w:kern w:val="28"/>
                <w:sz w:val="24"/>
                <w:szCs w:val="24"/>
              </w:rPr>
            </w:pPr>
            <w:r w:rsidRPr="00444F6B">
              <w:rPr>
                <w:rFonts w:ascii="Arial" w:hAnsi="Arial" w:cs="Arial"/>
                <w:kern w:val="28"/>
                <w:sz w:val="24"/>
                <w:szCs w:val="24"/>
              </w:rPr>
              <w:t xml:space="preserve">Recruitment </w:t>
            </w:r>
            <w:r w:rsidR="001750AB">
              <w:rPr>
                <w:rFonts w:ascii="Arial" w:hAnsi="Arial" w:cs="Arial"/>
                <w:kern w:val="28"/>
                <w:sz w:val="24"/>
                <w:szCs w:val="24"/>
              </w:rPr>
              <w:t>to the group is voluntary. The p</w:t>
            </w:r>
            <w:r w:rsidRPr="00444F6B">
              <w:rPr>
                <w:rFonts w:ascii="Arial" w:hAnsi="Arial" w:cs="Arial"/>
                <w:kern w:val="28"/>
                <w:sz w:val="24"/>
                <w:szCs w:val="24"/>
              </w:rPr>
              <w:t xml:space="preserve">ractice has continued a blanket approach to recruitment, </w:t>
            </w:r>
            <w:r w:rsidR="00051595">
              <w:rPr>
                <w:rFonts w:ascii="Arial" w:hAnsi="Arial" w:cs="Arial"/>
                <w:kern w:val="28"/>
                <w:sz w:val="24"/>
                <w:szCs w:val="24"/>
              </w:rPr>
              <w:t>inviting</w:t>
            </w:r>
            <w:r w:rsidRPr="00444F6B">
              <w:rPr>
                <w:rFonts w:ascii="Arial" w:hAnsi="Arial" w:cs="Arial"/>
                <w:kern w:val="28"/>
                <w:sz w:val="24"/>
                <w:szCs w:val="24"/>
              </w:rPr>
              <w:t xml:space="preserve"> any registered patients at the practice to join the group. </w:t>
            </w:r>
            <w:r w:rsidR="00C412E6">
              <w:rPr>
                <w:rFonts w:ascii="Arial" w:hAnsi="Arial" w:cs="Arial"/>
                <w:kern w:val="28"/>
                <w:sz w:val="24"/>
                <w:szCs w:val="24"/>
              </w:rPr>
              <w:t xml:space="preserve"> PRG l</w:t>
            </w:r>
            <w:r w:rsidR="003E1C2F">
              <w:rPr>
                <w:rFonts w:ascii="Arial" w:hAnsi="Arial" w:cs="Arial"/>
                <w:kern w:val="28"/>
                <w:sz w:val="24"/>
                <w:szCs w:val="24"/>
              </w:rPr>
              <w:t>eaflets</w:t>
            </w:r>
            <w:r w:rsidR="00C412E6">
              <w:rPr>
                <w:rFonts w:ascii="Arial" w:hAnsi="Arial" w:cs="Arial"/>
                <w:kern w:val="28"/>
                <w:sz w:val="24"/>
                <w:szCs w:val="24"/>
              </w:rPr>
              <w:t xml:space="preserve">, including a registration </w:t>
            </w:r>
            <w:r w:rsidR="003E1C2F">
              <w:rPr>
                <w:rFonts w:ascii="Arial" w:hAnsi="Arial" w:cs="Arial"/>
                <w:kern w:val="28"/>
                <w:sz w:val="24"/>
                <w:szCs w:val="24"/>
              </w:rPr>
              <w:t>form</w:t>
            </w:r>
            <w:r w:rsidR="00C412E6">
              <w:rPr>
                <w:rFonts w:ascii="Arial" w:hAnsi="Arial" w:cs="Arial"/>
                <w:kern w:val="28"/>
                <w:sz w:val="24"/>
                <w:szCs w:val="24"/>
              </w:rPr>
              <w:t>,</w:t>
            </w:r>
            <w:r w:rsidR="003E1C2F">
              <w:rPr>
                <w:rFonts w:ascii="Arial" w:hAnsi="Arial" w:cs="Arial"/>
                <w:kern w:val="28"/>
                <w:sz w:val="24"/>
                <w:szCs w:val="24"/>
              </w:rPr>
              <w:t xml:space="preserve"> are given to </w:t>
            </w:r>
            <w:r w:rsidR="003E1C2F" w:rsidRPr="006B06A5">
              <w:rPr>
                <w:rFonts w:ascii="Arial" w:hAnsi="Arial" w:cs="Arial"/>
                <w:b/>
                <w:kern w:val="28"/>
                <w:sz w:val="24"/>
                <w:szCs w:val="24"/>
              </w:rPr>
              <w:t>all</w:t>
            </w:r>
            <w:r w:rsidR="003E1C2F">
              <w:rPr>
                <w:rFonts w:ascii="Arial" w:hAnsi="Arial" w:cs="Arial"/>
                <w:kern w:val="28"/>
                <w:sz w:val="24"/>
                <w:szCs w:val="24"/>
              </w:rPr>
              <w:t xml:space="preserve"> </w:t>
            </w:r>
            <w:r w:rsidR="00C412E6">
              <w:rPr>
                <w:rFonts w:ascii="Arial" w:hAnsi="Arial" w:cs="Arial"/>
                <w:kern w:val="28"/>
                <w:sz w:val="24"/>
                <w:szCs w:val="24"/>
              </w:rPr>
              <w:t>patients</w:t>
            </w:r>
            <w:r w:rsidR="003E1C2F">
              <w:rPr>
                <w:rFonts w:ascii="Arial" w:hAnsi="Arial" w:cs="Arial"/>
                <w:kern w:val="28"/>
                <w:sz w:val="24"/>
                <w:szCs w:val="24"/>
              </w:rPr>
              <w:t xml:space="preserve"> </w:t>
            </w:r>
            <w:r w:rsidR="00C412E6">
              <w:rPr>
                <w:rFonts w:ascii="Arial" w:hAnsi="Arial" w:cs="Arial"/>
                <w:kern w:val="28"/>
                <w:sz w:val="24"/>
                <w:szCs w:val="24"/>
              </w:rPr>
              <w:t>in their registration packs when joining the practice.</w:t>
            </w:r>
            <w:r w:rsidR="002C7979">
              <w:rPr>
                <w:rFonts w:ascii="Arial" w:hAnsi="Arial" w:cs="Arial"/>
                <w:kern w:val="28"/>
                <w:sz w:val="24"/>
                <w:szCs w:val="24"/>
              </w:rPr>
              <w:t xml:space="preserve">  </w:t>
            </w:r>
          </w:p>
          <w:p w:rsidR="00C412E6" w:rsidRDefault="00C412E6" w:rsidP="001E59FF">
            <w:pPr>
              <w:jc w:val="both"/>
              <w:rPr>
                <w:rFonts w:ascii="Arial" w:hAnsi="Arial" w:cs="Arial"/>
                <w:kern w:val="28"/>
                <w:sz w:val="24"/>
                <w:szCs w:val="24"/>
              </w:rPr>
            </w:pPr>
          </w:p>
          <w:p w:rsidR="003367D6" w:rsidRPr="00444F6B" w:rsidRDefault="006B06A5" w:rsidP="001E59FF">
            <w:pPr>
              <w:jc w:val="both"/>
              <w:rPr>
                <w:rFonts w:ascii="Arial" w:hAnsi="Arial" w:cs="Arial"/>
                <w:kern w:val="28"/>
                <w:sz w:val="24"/>
                <w:szCs w:val="24"/>
              </w:rPr>
            </w:pPr>
            <w:r>
              <w:rPr>
                <w:rFonts w:ascii="Arial" w:hAnsi="Arial" w:cs="Arial"/>
                <w:kern w:val="28"/>
                <w:sz w:val="24"/>
                <w:szCs w:val="24"/>
              </w:rPr>
              <w:t xml:space="preserve">We seek to make the PRG accurately reflect the practice population, and informed by current PRG composition.  </w:t>
            </w:r>
            <w:r w:rsidR="002C7979">
              <w:rPr>
                <w:rFonts w:ascii="Arial" w:hAnsi="Arial" w:cs="Arial"/>
                <w:kern w:val="28"/>
                <w:sz w:val="24"/>
                <w:szCs w:val="24"/>
              </w:rPr>
              <w:t xml:space="preserve">The </w:t>
            </w:r>
            <w:r w:rsidR="003E1C2F">
              <w:rPr>
                <w:rFonts w:ascii="Arial" w:hAnsi="Arial" w:cs="Arial"/>
                <w:kern w:val="28"/>
                <w:sz w:val="24"/>
                <w:szCs w:val="24"/>
              </w:rPr>
              <w:t>GP</w:t>
            </w:r>
            <w:r w:rsidR="002C7979">
              <w:rPr>
                <w:rFonts w:ascii="Arial" w:hAnsi="Arial" w:cs="Arial"/>
                <w:kern w:val="28"/>
                <w:sz w:val="24"/>
                <w:szCs w:val="24"/>
              </w:rPr>
              <w:t>’s at the practice continue</w:t>
            </w:r>
            <w:r w:rsidR="00C412E6">
              <w:rPr>
                <w:rFonts w:ascii="Arial" w:hAnsi="Arial" w:cs="Arial"/>
                <w:kern w:val="28"/>
                <w:sz w:val="24"/>
                <w:szCs w:val="24"/>
              </w:rPr>
              <w:t xml:space="preserve"> to use their local knowledge of their </w:t>
            </w:r>
            <w:r w:rsidR="002C7979">
              <w:rPr>
                <w:rFonts w:ascii="Arial" w:hAnsi="Arial" w:cs="Arial"/>
                <w:kern w:val="28"/>
                <w:sz w:val="24"/>
                <w:szCs w:val="24"/>
              </w:rPr>
              <w:t xml:space="preserve">personal lists to further identify patients </w:t>
            </w:r>
            <w:r>
              <w:rPr>
                <w:rFonts w:ascii="Arial" w:hAnsi="Arial" w:cs="Arial"/>
                <w:kern w:val="28"/>
                <w:sz w:val="24"/>
                <w:szCs w:val="24"/>
              </w:rPr>
              <w:t>in underrepresented groups</w:t>
            </w:r>
            <w:r w:rsidR="002C7979">
              <w:rPr>
                <w:rFonts w:ascii="Arial" w:hAnsi="Arial" w:cs="Arial"/>
                <w:kern w:val="28"/>
                <w:sz w:val="24"/>
                <w:szCs w:val="24"/>
              </w:rPr>
              <w:t>.</w:t>
            </w:r>
            <w:r w:rsidR="003E1C2F">
              <w:rPr>
                <w:rFonts w:ascii="Arial" w:hAnsi="Arial" w:cs="Arial"/>
                <w:kern w:val="28"/>
                <w:sz w:val="24"/>
                <w:szCs w:val="24"/>
              </w:rPr>
              <w:t xml:space="preserve"> </w:t>
            </w:r>
            <w:r w:rsidR="003367D6" w:rsidRPr="00444F6B">
              <w:rPr>
                <w:rFonts w:ascii="Arial" w:hAnsi="Arial" w:cs="Arial"/>
                <w:kern w:val="28"/>
                <w:sz w:val="24"/>
                <w:szCs w:val="24"/>
              </w:rPr>
              <w:t xml:space="preserve">GP’s </w:t>
            </w:r>
            <w:r w:rsidR="003367D6" w:rsidRPr="00444F6B">
              <w:rPr>
                <w:rFonts w:ascii="Arial" w:hAnsi="Arial" w:cs="Arial"/>
                <w:kern w:val="28"/>
                <w:sz w:val="24"/>
                <w:szCs w:val="24"/>
              </w:rPr>
              <w:lastRenderedPageBreak/>
              <w:t xml:space="preserve">have recruitment leaflets for the </w:t>
            </w:r>
            <w:r w:rsidR="004942E4">
              <w:rPr>
                <w:rFonts w:ascii="Arial" w:hAnsi="Arial" w:cs="Arial"/>
                <w:kern w:val="28"/>
                <w:sz w:val="24"/>
                <w:szCs w:val="24"/>
              </w:rPr>
              <w:t xml:space="preserve">PRG in their consultation </w:t>
            </w:r>
            <w:r w:rsidR="00592ECB">
              <w:rPr>
                <w:rFonts w:ascii="Arial" w:hAnsi="Arial" w:cs="Arial"/>
                <w:kern w:val="28"/>
                <w:sz w:val="24"/>
                <w:szCs w:val="24"/>
              </w:rPr>
              <w:t>rooms</w:t>
            </w:r>
            <w:r w:rsidR="00592ECB" w:rsidRPr="00444F6B">
              <w:rPr>
                <w:rFonts w:ascii="Arial" w:hAnsi="Arial" w:cs="Arial"/>
                <w:kern w:val="28"/>
                <w:sz w:val="24"/>
                <w:szCs w:val="24"/>
              </w:rPr>
              <w:t xml:space="preserve"> and</w:t>
            </w:r>
            <w:r w:rsidR="000F1973">
              <w:rPr>
                <w:rFonts w:ascii="Arial" w:hAnsi="Arial" w:cs="Arial"/>
                <w:kern w:val="28"/>
                <w:sz w:val="24"/>
                <w:szCs w:val="24"/>
              </w:rPr>
              <w:t xml:space="preserve"> </w:t>
            </w:r>
            <w:r w:rsidR="004942E4">
              <w:rPr>
                <w:rFonts w:ascii="Arial" w:hAnsi="Arial" w:cs="Arial"/>
                <w:kern w:val="28"/>
                <w:sz w:val="24"/>
                <w:szCs w:val="24"/>
              </w:rPr>
              <w:t>invite any patients they feel will support this aim.</w:t>
            </w:r>
          </w:p>
          <w:p w:rsidR="001E59FF" w:rsidRPr="00444F6B" w:rsidRDefault="001E59FF" w:rsidP="001E59FF">
            <w:pPr>
              <w:pStyle w:val="Default"/>
              <w:rPr>
                <w:b/>
                <w:color w:val="A6A6A6"/>
              </w:rPr>
            </w:pPr>
          </w:p>
          <w:p w:rsidR="00A75AE8" w:rsidRPr="00592ECB" w:rsidRDefault="00535D81" w:rsidP="000F1973">
            <w:pPr>
              <w:tabs>
                <w:tab w:val="left" w:pos="142"/>
              </w:tabs>
              <w:rPr>
                <w:rFonts w:ascii="Arial" w:hAnsi="Arial" w:cs="Arial"/>
                <w:sz w:val="24"/>
                <w:szCs w:val="24"/>
              </w:rPr>
            </w:pPr>
            <w:r w:rsidRPr="00444F6B">
              <w:rPr>
                <w:rFonts w:ascii="Arial" w:hAnsi="Arial" w:cs="Arial"/>
                <w:sz w:val="24"/>
                <w:szCs w:val="24"/>
              </w:rPr>
              <w:t xml:space="preserve">Any </w:t>
            </w:r>
            <w:r w:rsidR="000F1973" w:rsidRPr="00444F6B">
              <w:rPr>
                <w:rFonts w:ascii="Arial" w:hAnsi="Arial" w:cs="Arial"/>
                <w:sz w:val="24"/>
                <w:szCs w:val="24"/>
              </w:rPr>
              <w:t>patients,</w:t>
            </w:r>
            <w:r w:rsidRPr="00444F6B">
              <w:rPr>
                <w:rFonts w:ascii="Arial" w:hAnsi="Arial" w:cs="Arial"/>
                <w:sz w:val="24"/>
                <w:szCs w:val="24"/>
              </w:rPr>
              <w:t xml:space="preserve"> who ha</w:t>
            </w:r>
            <w:r w:rsidR="000F1973">
              <w:rPr>
                <w:rFonts w:ascii="Arial" w:hAnsi="Arial" w:cs="Arial"/>
                <w:sz w:val="24"/>
                <w:szCs w:val="24"/>
              </w:rPr>
              <w:t>ve completed Friends and F</w:t>
            </w:r>
            <w:r w:rsidRPr="00444F6B">
              <w:rPr>
                <w:rFonts w:ascii="Arial" w:hAnsi="Arial" w:cs="Arial"/>
                <w:sz w:val="24"/>
                <w:szCs w:val="24"/>
              </w:rPr>
              <w:t>amily</w:t>
            </w:r>
            <w:r w:rsidR="000F1973">
              <w:rPr>
                <w:rFonts w:ascii="Arial" w:hAnsi="Arial" w:cs="Arial"/>
                <w:sz w:val="24"/>
                <w:szCs w:val="24"/>
              </w:rPr>
              <w:t xml:space="preserve"> Test </w:t>
            </w:r>
            <w:r w:rsidRPr="00444F6B">
              <w:rPr>
                <w:rFonts w:ascii="Arial" w:hAnsi="Arial" w:cs="Arial"/>
                <w:sz w:val="24"/>
                <w:szCs w:val="24"/>
              </w:rPr>
              <w:t>feedback card</w:t>
            </w:r>
            <w:r w:rsidR="000F1973">
              <w:rPr>
                <w:rFonts w:ascii="Arial" w:hAnsi="Arial" w:cs="Arial"/>
                <w:sz w:val="24"/>
                <w:szCs w:val="24"/>
              </w:rPr>
              <w:t>,</w:t>
            </w:r>
            <w:r w:rsidRPr="00444F6B">
              <w:rPr>
                <w:rFonts w:ascii="Arial" w:hAnsi="Arial" w:cs="Arial"/>
                <w:sz w:val="24"/>
                <w:szCs w:val="24"/>
              </w:rPr>
              <w:t xml:space="preserve"> have been contacted by </w:t>
            </w:r>
            <w:r w:rsidR="00A200BC" w:rsidRPr="00444F6B">
              <w:rPr>
                <w:rFonts w:ascii="Arial" w:hAnsi="Arial" w:cs="Arial"/>
                <w:sz w:val="24"/>
                <w:szCs w:val="24"/>
              </w:rPr>
              <w:t>the</w:t>
            </w:r>
            <w:r w:rsidRPr="00444F6B">
              <w:rPr>
                <w:rFonts w:ascii="Arial" w:hAnsi="Arial" w:cs="Arial"/>
                <w:sz w:val="24"/>
                <w:szCs w:val="24"/>
              </w:rPr>
              <w:t xml:space="preserve"> practice </w:t>
            </w:r>
            <w:r w:rsidR="00A200BC" w:rsidRPr="00444F6B">
              <w:rPr>
                <w:rFonts w:ascii="Arial" w:hAnsi="Arial" w:cs="Arial"/>
                <w:sz w:val="24"/>
                <w:szCs w:val="24"/>
              </w:rPr>
              <w:t>and</w:t>
            </w:r>
            <w:r w:rsidRPr="00444F6B">
              <w:rPr>
                <w:rFonts w:ascii="Arial" w:hAnsi="Arial" w:cs="Arial"/>
                <w:sz w:val="24"/>
                <w:szCs w:val="24"/>
              </w:rPr>
              <w:t xml:space="preserve"> invited to join the group also.</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B20D0B"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B20D0B" w:rsidRDefault="00B20D0B" w:rsidP="00A243E1">
            <w:pPr>
              <w:tabs>
                <w:tab w:val="left" w:pos="142"/>
              </w:tabs>
              <w:rPr>
                <w:rFonts w:ascii="Arial" w:hAnsi="Arial" w:cs="Arial"/>
                <w:sz w:val="24"/>
                <w:szCs w:val="24"/>
              </w:rPr>
            </w:pPr>
          </w:p>
          <w:p w:rsidR="00A75AE8" w:rsidRPr="00592ECB" w:rsidRDefault="00B20D0B" w:rsidP="00A243E1">
            <w:pPr>
              <w:tabs>
                <w:tab w:val="left" w:pos="142"/>
              </w:tabs>
              <w:rPr>
                <w:rFonts w:ascii="Arial" w:hAnsi="Arial" w:cs="Arial"/>
                <w:i/>
                <w:sz w:val="24"/>
                <w:szCs w:val="24"/>
              </w:rPr>
            </w:pPr>
            <w:r>
              <w:rPr>
                <w:rFonts w:ascii="Arial" w:hAnsi="Arial" w:cs="Arial"/>
                <w:i/>
                <w:sz w:val="24"/>
                <w:szCs w:val="24"/>
              </w:rPr>
              <w:t>No</w:t>
            </w:r>
          </w:p>
          <w:p w:rsidR="000E5C2B" w:rsidRPr="002649FE" w:rsidRDefault="000E5C2B" w:rsidP="00A243E1">
            <w:pPr>
              <w:tabs>
                <w:tab w:val="left" w:pos="142"/>
              </w:tabs>
              <w:rPr>
                <w:rFonts w:ascii="Arial" w:hAnsi="Arial" w:cs="Arial"/>
                <w:sz w:val="24"/>
                <w:szCs w:val="24"/>
              </w:rPr>
            </w:pPr>
          </w:p>
          <w:p w:rsidR="00A75AE8" w:rsidRPr="00592ECB" w:rsidRDefault="00A75AE8" w:rsidP="00A243E1">
            <w:pPr>
              <w:tabs>
                <w:tab w:val="left" w:pos="142"/>
              </w:tabs>
              <w:rPr>
                <w:rFonts w:ascii="Arial" w:hAnsi="Arial" w:cs="Arial"/>
                <w:i/>
                <w:sz w:val="24"/>
                <w:szCs w:val="24"/>
              </w:rPr>
            </w:pPr>
            <w:r w:rsidRPr="00B20D0B">
              <w:rPr>
                <w:rFonts w:ascii="Arial" w:hAnsi="Arial" w:cs="Arial"/>
                <w:i/>
                <w:sz w:val="24"/>
                <w:szCs w:val="24"/>
              </w:rPr>
              <w:t>If you have answered yes, please outline measures taken to include those specific groups and whether those measures were successful:</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0F1973" w:rsidRDefault="00A75AE8" w:rsidP="00A243E1">
            <w:pPr>
              <w:pStyle w:val="Default"/>
              <w:tabs>
                <w:tab w:val="left" w:pos="142"/>
              </w:tabs>
              <w:rPr>
                <w:rFonts w:ascii="Arial" w:hAnsi="Arial" w:cs="Arial"/>
                <w:b/>
                <w:sz w:val="24"/>
              </w:rPr>
            </w:pPr>
            <w:r w:rsidRPr="000F1973">
              <w:rPr>
                <w:rFonts w:ascii="Arial" w:hAnsi="Arial" w:cs="Arial"/>
                <w:b/>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592ECB" w:rsidRDefault="001750AB" w:rsidP="00A243E1">
            <w:pPr>
              <w:pStyle w:val="Default"/>
              <w:tabs>
                <w:tab w:val="left" w:pos="142"/>
              </w:tabs>
              <w:rPr>
                <w:rFonts w:ascii="Arial" w:hAnsi="Arial" w:cs="Arial"/>
                <w:sz w:val="24"/>
              </w:rPr>
            </w:pPr>
            <w:r>
              <w:rPr>
                <w:rFonts w:ascii="Arial" w:hAnsi="Arial" w:cs="Arial"/>
                <w:sz w:val="24"/>
              </w:rPr>
              <w:t>The p</w:t>
            </w:r>
            <w:r w:rsidR="00013FB7" w:rsidRPr="004D6546">
              <w:rPr>
                <w:rFonts w:ascii="Arial" w:hAnsi="Arial" w:cs="Arial"/>
                <w:sz w:val="24"/>
              </w:rPr>
              <w:t xml:space="preserve">ractice maintains a log of all </w:t>
            </w:r>
            <w:r w:rsidR="00203AE1" w:rsidRPr="004D6546">
              <w:rPr>
                <w:rFonts w:ascii="Arial" w:hAnsi="Arial" w:cs="Arial"/>
                <w:sz w:val="24"/>
              </w:rPr>
              <w:t xml:space="preserve">patient </w:t>
            </w:r>
            <w:r w:rsidR="00013FB7" w:rsidRPr="004D6546">
              <w:rPr>
                <w:rFonts w:ascii="Arial" w:hAnsi="Arial" w:cs="Arial"/>
                <w:sz w:val="24"/>
              </w:rPr>
              <w:t xml:space="preserve">feedback, significant </w:t>
            </w:r>
            <w:r w:rsidR="00592ECB">
              <w:rPr>
                <w:rFonts w:ascii="Arial" w:hAnsi="Arial" w:cs="Arial"/>
                <w:sz w:val="24"/>
              </w:rPr>
              <w:t>events and Friends and Family T</w:t>
            </w:r>
            <w:r w:rsidR="003E1C2F">
              <w:rPr>
                <w:rFonts w:ascii="Arial" w:hAnsi="Arial" w:cs="Arial"/>
                <w:sz w:val="24"/>
              </w:rPr>
              <w:t>est</w:t>
            </w:r>
            <w:r w:rsidR="00592ECB">
              <w:rPr>
                <w:rFonts w:ascii="Arial" w:hAnsi="Arial" w:cs="Arial"/>
                <w:sz w:val="24"/>
              </w:rPr>
              <w:t xml:space="preserve"> throughout the year.</w:t>
            </w:r>
            <w:r w:rsidR="003E1C2F">
              <w:rPr>
                <w:rFonts w:ascii="Arial" w:hAnsi="Arial" w:cs="Arial"/>
                <w:sz w:val="24"/>
              </w:rPr>
              <w:t xml:space="preserve"> </w:t>
            </w:r>
            <w:r w:rsidR="00592ECB">
              <w:rPr>
                <w:rFonts w:ascii="Arial" w:hAnsi="Arial" w:cs="Arial"/>
                <w:sz w:val="24"/>
              </w:rPr>
              <w:t>F</w:t>
            </w:r>
            <w:r w:rsidR="00013FB7" w:rsidRPr="004D6546">
              <w:rPr>
                <w:rFonts w:ascii="Arial" w:hAnsi="Arial" w:cs="Arial"/>
                <w:sz w:val="24"/>
              </w:rPr>
              <w:t>eedback from the CQ</w:t>
            </w:r>
            <w:r w:rsidR="00592ECB">
              <w:rPr>
                <w:rFonts w:ascii="Arial" w:hAnsi="Arial" w:cs="Arial"/>
                <w:sz w:val="24"/>
              </w:rPr>
              <w:t>C Inspection was also included within this year’s topic suggestions</w:t>
            </w:r>
            <w:r w:rsidR="00013FB7" w:rsidRPr="004D6546">
              <w:rPr>
                <w:rFonts w:ascii="Arial" w:hAnsi="Arial" w:cs="Arial"/>
                <w:sz w:val="24"/>
              </w:rPr>
              <w:t>.</w:t>
            </w:r>
          </w:p>
          <w:p w:rsidR="00592ECB" w:rsidRDefault="00592ECB" w:rsidP="00A243E1">
            <w:pPr>
              <w:pStyle w:val="Default"/>
              <w:tabs>
                <w:tab w:val="left" w:pos="142"/>
              </w:tabs>
              <w:rPr>
                <w:rFonts w:ascii="Arial" w:hAnsi="Arial" w:cs="Arial"/>
                <w:sz w:val="24"/>
              </w:rPr>
            </w:pPr>
          </w:p>
          <w:p w:rsidR="00592ECB" w:rsidRDefault="001750AB" w:rsidP="00A243E1">
            <w:pPr>
              <w:pStyle w:val="Default"/>
              <w:tabs>
                <w:tab w:val="left" w:pos="142"/>
              </w:tabs>
              <w:rPr>
                <w:rFonts w:ascii="Arial" w:hAnsi="Arial" w:cs="Arial"/>
                <w:sz w:val="24"/>
              </w:rPr>
            </w:pPr>
            <w:r>
              <w:rPr>
                <w:rFonts w:ascii="Arial" w:hAnsi="Arial" w:cs="Arial"/>
                <w:sz w:val="24"/>
              </w:rPr>
              <w:t>The p</w:t>
            </w:r>
            <w:r w:rsidR="00013FB7" w:rsidRPr="004D6546">
              <w:rPr>
                <w:rFonts w:ascii="Arial" w:hAnsi="Arial" w:cs="Arial"/>
                <w:sz w:val="24"/>
              </w:rPr>
              <w:t xml:space="preserve">ractice </w:t>
            </w:r>
            <w:r w:rsidR="00592ECB">
              <w:rPr>
                <w:rFonts w:ascii="Arial" w:hAnsi="Arial" w:cs="Arial"/>
                <w:sz w:val="24"/>
              </w:rPr>
              <w:t xml:space="preserve">contacts the </w:t>
            </w:r>
            <w:r w:rsidR="009359E2" w:rsidRPr="004D6546">
              <w:rPr>
                <w:rFonts w:ascii="Arial" w:hAnsi="Arial" w:cs="Arial"/>
                <w:sz w:val="24"/>
              </w:rPr>
              <w:t>PRG</w:t>
            </w:r>
            <w:r w:rsidR="00592ECB">
              <w:rPr>
                <w:rFonts w:ascii="Arial" w:hAnsi="Arial" w:cs="Arial"/>
                <w:sz w:val="24"/>
              </w:rPr>
              <w:t xml:space="preserve"> by email</w:t>
            </w:r>
            <w:r w:rsidR="003E1C2F">
              <w:rPr>
                <w:rFonts w:ascii="Arial" w:hAnsi="Arial" w:cs="Arial"/>
                <w:sz w:val="24"/>
              </w:rPr>
              <w:t>,</w:t>
            </w:r>
            <w:r w:rsidR="009359E2" w:rsidRPr="004D6546">
              <w:rPr>
                <w:rFonts w:ascii="Arial" w:hAnsi="Arial" w:cs="Arial"/>
                <w:sz w:val="24"/>
              </w:rPr>
              <w:t xml:space="preserve"> highlightin</w:t>
            </w:r>
            <w:r w:rsidR="00592ECB">
              <w:rPr>
                <w:rFonts w:ascii="Arial" w:hAnsi="Arial" w:cs="Arial"/>
                <w:sz w:val="24"/>
              </w:rPr>
              <w:t xml:space="preserve">g suggested topics based on of the above sources of feedback.  </w:t>
            </w:r>
            <w:r w:rsidR="009359E2" w:rsidRPr="004D6546">
              <w:rPr>
                <w:rFonts w:ascii="Arial" w:hAnsi="Arial" w:cs="Arial"/>
                <w:sz w:val="24"/>
              </w:rPr>
              <w:t>T</w:t>
            </w:r>
            <w:r w:rsidR="00013FB7" w:rsidRPr="004D6546">
              <w:rPr>
                <w:rFonts w:ascii="Arial" w:hAnsi="Arial" w:cs="Arial"/>
                <w:sz w:val="24"/>
              </w:rPr>
              <w:t>he group</w:t>
            </w:r>
            <w:r w:rsidR="009359E2" w:rsidRPr="004D6546">
              <w:rPr>
                <w:rFonts w:ascii="Arial" w:hAnsi="Arial" w:cs="Arial"/>
                <w:sz w:val="24"/>
              </w:rPr>
              <w:t xml:space="preserve"> is asked to </w:t>
            </w:r>
            <w:r w:rsidR="00592ECB">
              <w:rPr>
                <w:rFonts w:ascii="Arial" w:hAnsi="Arial" w:cs="Arial"/>
                <w:sz w:val="24"/>
              </w:rPr>
              <w:t>comment on the suggested topic and put forward any further topics for discussion.</w:t>
            </w:r>
          </w:p>
          <w:p w:rsidR="00A75AE8" w:rsidRDefault="00A75AE8" w:rsidP="00A243E1">
            <w:pPr>
              <w:pStyle w:val="Default"/>
              <w:tabs>
                <w:tab w:val="left" w:pos="142"/>
              </w:tabs>
              <w:rPr>
                <w:rFonts w:ascii="Arial" w:hAnsi="Arial" w:cs="Arial"/>
              </w:rPr>
            </w:pPr>
          </w:p>
          <w:p w:rsidR="00592ECB" w:rsidRPr="002649FE" w:rsidRDefault="00592ECB"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0F1973" w:rsidRDefault="00A75AE8" w:rsidP="00A243E1">
            <w:pPr>
              <w:pStyle w:val="Default"/>
              <w:tabs>
                <w:tab w:val="left" w:pos="142"/>
              </w:tabs>
              <w:rPr>
                <w:rFonts w:ascii="Arial" w:hAnsi="Arial" w:cs="Arial"/>
                <w:b/>
                <w:sz w:val="24"/>
              </w:rPr>
            </w:pPr>
            <w:r w:rsidRPr="000F1973">
              <w:rPr>
                <w:rFonts w:ascii="Arial" w:hAnsi="Arial" w:cs="Arial"/>
                <w:b/>
                <w:sz w:val="24"/>
              </w:rPr>
              <w:t>How frequently were these reviewed with the PRG?</w:t>
            </w:r>
          </w:p>
          <w:p w:rsidR="00A75AE8" w:rsidRPr="002649FE" w:rsidRDefault="00A75AE8" w:rsidP="00A243E1">
            <w:pPr>
              <w:pStyle w:val="Default"/>
              <w:tabs>
                <w:tab w:val="left" w:pos="142"/>
              </w:tabs>
              <w:rPr>
                <w:rFonts w:ascii="Arial" w:hAnsi="Arial" w:cs="Arial"/>
              </w:rPr>
            </w:pPr>
          </w:p>
          <w:p w:rsidR="00A75AE8" w:rsidRPr="001F3361" w:rsidRDefault="00013FB7" w:rsidP="00A243E1">
            <w:pPr>
              <w:pStyle w:val="Default"/>
              <w:tabs>
                <w:tab w:val="left" w:pos="142"/>
              </w:tabs>
              <w:rPr>
                <w:rFonts w:ascii="Arial" w:hAnsi="Arial" w:cs="Arial"/>
                <w:sz w:val="24"/>
              </w:rPr>
            </w:pPr>
            <w:r w:rsidRPr="001F3361">
              <w:rPr>
                <w:rFonts w:ascii="Arial" w:hAnsi="Arial" w:cs="Arial"/>
                <w:sz w:val="24"/>
              </w:rPr>
              <w:t>Once a year.</w:t>
            </w:r>
          </w:p>
        </w:tc>
      </w:tr>
    </w:tbl>
    <w:p w:rsidR="00A75AE8" w:rsidRPr="002649FE" w:rsidRDefault="00A75AE8" w:rsidP="00A75AE8">
      <w:pPr>
        <w:tabs>
          <w:tab w:val="left" w:pos="142"/>
        </w:tabs>
        <w:rPr>
          <w:rFonts w:ascii="Arial" w:hAnsi="Arial" w:cs="Arial"/>
          <w:b/>
          <w:sz w:val="24"/>
          <w:szCs w:val="24"/>
        </w:rPr>
      </w:pPr>
    </w:p>
    <w:p w:rsidR="00A75AE8" w:rsidRPr="002649FE" w:rsidRDefault="007F2960" w:rsidP="00A75AE8">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 xml:space="preserve"> </w:t>
      </w:r>
      <w:r w:rsidR="00A75AE8"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DF30C3" w:rsidRDefault="00DF30C3" w:rsidP="00A243E1">
            <w:pPr>
              <w:pStyle w:val="Default"/>
              <w:tabs>
                <w:tab w:val="left" w:pos="142"/>
              </w:tabs>
              <w:rPr>
                <w:rFonts w:ascii="Arial" w:hAnsi="Arial" w:cs="Arial"/>
                <w:sz w:val="24"/>
              </w:rPr>
            </w:pPr>
          </w:p>
          <w:p w:rsidR="00DF30C3" w:rsidRPr="00970718" w:rsidRDefault="00DF30C3" w:rsidP="00A243E1">
            <w:pPr>
              <w:pStyle w:val="Default"/>
              <w:tabs>
                <w:tab w:val="left" w:pos="142"/>
              </w:tabs>
              <w:rPr>
                <w:rFonts w:ascii="Arial" w:hAnsi="Arial" w:cs="Arial"/>
                <w:b/>
                <w:sz w:val="24"/>
                <w:u w:val="single"/>
              </w:rPr>
            </w:pPr>
            <w:r w:rsidRPr="00970718">
              <w:rPr>
                <w:rFonts w:ascii="Arial" w:hAnsi="Arial" w:cs="Arial"/>
                <w:b/>
                <w:sz w:val="24"/>
                <w:u w:val="single"/>
              </w:rPr>
              <w:t>Patient engagement with reception</w:t>
            </w:r>
            <w:r w:rsidR="00970718" w:rsidRPr="00970718">
              <w:rPr>
                <w:rFonts w:ascii="Arial" w:hAnsi="Arial" w:cs="Arial"/>
                <w:b/>
                <w:sz w:val="24"/>
                <w:u w:val="single"/>
              </w:rPr>
              <w:t>.</w:t>
            </w:r>
          </w:p>
          <w:p w:rsidR="00013FB7" w:rsidRDefault="00013FB7" w:rsidP="00A243E1">
            <w:pPr>
              <w:pStyle w:val="Default"/>
              <w:tabs>
                <w:tab w:val="left" w:pos="142"/>
              </w:tabs>
              <w:rPr>
                <w:rFonts w:ascii="Arial" w:hAnsi="Arial" w:cs="Arial"/>
                <w:sz w:val="24"/>
              </w:rPr>
            </w:pPr>
          </w:p>
          <w:p w:rsidR="00013FB7" w:rsidRPr="00F00084" w:rsidRDefault="00013FB7" w:rsidP="00DF30C3">
            <w:pPr>
              <w:pStyle w:val="Default"/>
              <w:numPr>
                <w:ilvl w:val="1"/>
                <w:numId w:val="6"/>
              </w:numPr>
              <w:tabs>
                <w:tab w:val="left" w:pos="142"/>
              </w:tabs>
              <w:rPr>
                <w:rFonts w:ascii="Arial" w:hAnsi="Arial" w:cs="Arial"/>
                <w:b/>
                <w:sz w:val="24"/>
              </w:rPr>
            </w:pPr>
            <w:r w:rsidRPr="00F00084">
              <w:rPr>
                <w:rFonts w:ascii="Arial" w:hAnsi="Arial" w:cs="Arial"/>
                <w:b/>
                <w:sz w:val="24"/>
              </w:rPr>
              <w:t>Confidentiality when patients engage with reception.</w:t>
            </w:r>
          </w:p>
          <w:p w:rsidR="00013FB7" w:rsidRPr="00F00084" w:rsidRDefault="00013FB7" w:rsidP="00A243E1">
            <w:pPr>
              <w:pStyle w:val="Default"/>
              <w:tabs>
                <w:tab w:val="left" w:pos="142"/>
              </w:tabs>
              <w:rPr>
                <w:rFonts w:ascii="Arial" w:hAnsi="Arial" w:cs="Arial"/>
                <w:b/>
                <w:sz w:val="24"/>
              </w:rPr>
            </w:pPr>
          </w:p>
          <w:p w:rsidR="00AD6F6D" w:rsidRPr="00F00084" w:rsidRDefault="00013FB7" w:rsidP="00DF30C3">
            <w:pPr>
              <w:pStyle w:val="Default"/>
              <w:numPr>
                <w:ilvl w:val="3"/>
                <w:numId w:val="6"/>
              </w:numPr>
              <w:tabs>
                <w:tab w:val="left" w:pos="142"/>
              </w:tabs>
              <w:rPr>
                <w:rFonts w:ascii="Arial" w:hAnsi="Arial" w:cs="Arial"/>
                <w:b/>
                <w:i/>
                <w:sz w:val="24"/>
              </w:rPr>
            </w:pPr>
            <w:r w:rsidRPr="00F00084">
              <w:rPr>
                <w:rFonts w:ascii="Arial" w:hAnsi="Arial" w:cs="Arial"/>
                <w:b/>
                <w:sz w:val="24"/>
              </w:rPr>
              <w:t xml:space="preserve">Patients being overheard in </w:t>
            </w:r>
            <w:r w:rsidR="00AD6F6D" w:rsidRPr="00F00084">
              <w:rPr>
                <w:rFonts w:ascii="Arial" w:hAnsi="Arial" w:cs="Arial"/>
                <w:b/>
                <w:sz w:val="24"/>
              </w:rPr>
              <w:t>reception at:</w:t>
            </w:r>
          </w:p>
          <w:p w:rsidR="00AD6F6D" w:rsidRDefault="00AD6F6D" w:rsidP="009B7E03">
            <w:pPr>
              <w:pStyle w:val="Default"/>
              <w:numPr>
                <w:ilvl w:val="0"/>
                <w:numId w:val="7"/>
              </w:numPr>
              <w:tabs>
                <w:tab w:val="left" w:pos="142"/>
              </w:tabs>
              <w:rPr>
                <w:rFonts w:ascii="Arial" w:hAnsi="Arial" w:cs="Arial"/>
                <w:sz w:val="24"/>
              </w:rPr>
            </w:pPr>
            <w:r w:rsidRPr="00F00084">
              <w:rPr>
                <w:rFonts w:ascii="Arial" w:hAnsi="Arial" w:cs="Arial"/>
                <w:sz w:val="24"/>
              </w:rPr>
              <w:t xml:space="preserve">The Guildhall </w:t>
            </w:r>
            <w:r w:rsidR="009B7E03" w:rsidRPr="00F00084">
              <w:rPr>
                <w:rFonts w:ascii="Arial" w:hAnsi="Arial" w:cs="Arial"/>
                <w:sz w:val="24"/>
              </w:rPr>
              <w:t xml:space="preserve">- </w:t>
            </w:r>
            <w:r w:rsidRPr="00F00084">
              <w:rPr>
                <w:rFonts w:ascii="Arial" w:hAnsi="Arial" w:cs="Arial"/>
                <w:sz w:val="24"/>
              </w:rPr>
              <w:t xml:space="preserve">70% </w:t>
            </w:r>
            <w:r w:rsidR="009B7E03" w:rsidRPr="00F00084">
              <w:rPr>
                <w:rFonts w:ascii="Arial" w:hAnsi="Arial" w:cs="Arial"/>
                <w:sz w:val="24"/>
              </w:rPr>
              <w:t>of the</w:t>
            </w:r>
            <w:r w:rsidRPr="00F00084">
              <w:rPr>
                <w:rFonts w:ascii="Arial" w:hAnsi="Arial" w:cs="Arial"/>
                <w:sz w:val="24"/>
              </w:rPr>
              <w:t xml:space="preserve"> group felt this was an issue</w:t>
            </w:r>
            <w:r w:rsidR="009B7E03" w:rsidRPr="00F00084">
              <w:rPr>
                <w:rFonts w:ascii="Arial" w:hAnsi="Arial" w:cs="Arial"/>
                <w:sz w:val="24"/>
              </w:rPr>
              <w:t>.</w:t>
            </w:r>
          </w:p>
          <w:p w:rsidR="008614A0" w:rsidRPr="00F00084" w:rsidRDefault="008614A0" w:rsidP="009B7E03">
            <w:pPr>
              <w:pStyle w:val="Default"/>
              <w:numPr>
                <w:ilvl w:val="0"/>
                <w:numId w:val="7"/>
              </w:numPr>
              <w:tabs>
                <w:tab w:val="left" w:pos="142"/>
              </w:tabs>
              <w:rPr>
                <w:rFonts w:ascii="Arial" w:hAnsi="Arial" w:cs="Arial"/>
                <w:sz w:val="24"/>
              </w:rPr>
            </w:pPr>
            <w:r>
              <w:rPr>
                <w:rFonts w:ascii="Arial" w:hAnsi="Arial" w:cs="Arial"/>
                <w:sz w:val="24"/>
              </w:rPr>
              <w:t xml:space="preserve">The Guildhall – 80% of patients were happy with patient confidentiality at </w:t>
            </w:r>
            <w:r w:rsidR="009254C5">
              <w:rPr>
                <w:rFonts w:ascii="Arial" w:hAnsi="Arial" w:cs="Arial"/>
                <w:sz w:val="24"/>
              </w:rPr>
              <w:t>reception.</w:t>
            </w:r>
          </w:p>
          <w:p w:rsidR="00013FB7" w:rsidRPr="00F00084" w:rsidRDefault="00AD6F6D" w:rsidP="009B7E03">
            <w:pPr>
              <w:pStyle w:val="Default"/>
              <w:numPr>
                <w:ilvl w:val="0"/>
                <w:numId w:val="7"/>
              </w:numPr>
              <w:tabs>
                <w:tab w:val="left" w:pos="142"/>
              </w:tabs>
              <w:rPr>
                <w:rFonts w:ascii="Arial" w:hAnsi="Arial" w:cs="Arial"/>
                <w:sz w:val="24"/>
              </w:rPr>
            </w:pPr>
            <w:r w:rsidRPr="00F00084">
              <w:rPr>
                <w:rFonts w:ascii="Arial" w:hAnsi="Arial" w:cs="Arial"/>
                <w:sz w:val="24"/>
              </w:rPr>
              <w:t xml:space="preserve">Barrow </w:t>
            </w:r>
            <w:r w:rsidR="009B7E03" w:rsidRPr="00F00084">
              <w:rPr>
                <w:rFonts w:ascii="Arial" w:hAnsi="Arial" w:cs="Arial"/>
                <w:sz w:val="24"/>
              </w:rPr>
              <w:t xml:space="preserve">- </w:t>
            </w:r>
            <w:r w:rsidRPr="00F00084">
              <w:rPr>
                <w:rFonts w:ascii="Arial" w:hAnsi="Arial" w:cs="Arial"/>
                <w:sz w:val="24"/>
              </w:rPr>
              <w:t>60% of the group felt this was not an issue</w:t>
            </w:r>
            <w:r w:rsidR="009B7E03" w:rsidRPr="00F00084">
              <w:rPr>
                <w:rFonts w:ascii="Arial" w:hAnsi="Arial" w:cs="Arial"/>
                <w:sz w:val="24"/>
              </w:rPr>
              <w:t>.</w:t>
            </w:r>
          </w:p>
          <w:p w:rsidR="00013FB7" w:rsidRDefault="00013FB7" w:rsidP="00DF30C3">
            <w:pPr>
              <w:pStyle w:val="Default"/>
              <w:tabs>
                <w:tab w:val="left" w:pos="142"/>
              </w:tabs>
              <w:rPr>
                <w:rFonts w:ascii="Arial" w:hAnsi="Arial" w:cs="Arial"/>
                <w:sz w:val="24"/>
              </w:rPr>
            </w:pPr>
          </w:p>
          <w:p w:rsidR="009B7E03" w:rsidRPr="009254C5" w:rsidRDefault="00013FB7" w:rsidP="009254C5">
            <w:pPr>
              <w:pStyle w:val="Default"/>
              <w:numPr>
                <w:ilvl w:val="3"/>
                <w:numId w:val="6"/>
              </w:numPr>
              <w:tabs>
                <w:tab w:val="left" w:pos="142"/>
              </w:tabs>
              <w:rPr>
                <w:rFonts w:ascii="Arial" w:hAnsi="Arial" w:cs="Arial"/>
                <w:b/>
                <w:i/>
                <w:sz w:val="24"/>
              </w:rPr>
            </w:pPr>
            <w:r w:rsidRPr="00F00084">
              <w:rPr>
                <w:rFonts w:ascii="Arial" w:hAnsi="Arial" w:cs="Arial"/>
                <w:b/>
                <w:sz w:val="24"/>
              </w:rPr>
              <w:t>Concerns patient</w:t>
            </w:r>
            <w:r w:rsidR="008614A0">
              <w:rPr>
                <w:rFonts w:ascii="Arial" w:hAnsi="Arial" w:cs="Arial"/>
                <w:b/>
                <w:sz w:val="24"/>
              </w:rPr>
              <w:t>s</w:t>
            </w:r>
            <w:r w:rsidRPr="009254C5">
              <w:rPr>
                <w:rFonts w:ascii="Arial" w:hAnsi="Arial" w:cs="Arial"/>
                <w:b/>
                <w:sz w:val="24"/>
              </w:rPr>
              <w:t xml:space="preserve"> may have when asked by receptio</w:t>
            </w:r>
            <w:r w:rsidR="009B7E03" w:rsidRPr="009254C5">
              <w:rPr>
                <w:rFonts w:ascii="Arial" w:hAnsi="Arial" w:cs="Arial"/>
                <w:b/>
                <w:sz w:val="24"/>
              </w:rPr>
              <w:t>n w</w:t>
            </w:r>
            <w:r w:rsidR="007F2960">
              <w:rPr>
                <w:rFonts w:ascii="Arial" w:hAnsi="Arial" w:cs="Arial"/>
                <w:b/>
                <w:sz w:val="24"/>
              </w:rPr>
              <w:t>hy they needs an appointment:</w:t>
            </w:r>
          </w:p>
          <w:p w:rsidR="00013FB7" w:rsidRPr="00F00084" w:rsidRDefault="009B7E03" w:rsidP="009B7E03">
            <w:pPr>
              <w:pStyle w:val="Default"/>
              <w:numPr>
                <w:ilvl w:val="0"/>
                <w:numId w:val="8"/>
              </w:numPr>
              <w:tabs>
                <w:tab w:val="left" w:pos="142"/>
              </w:tabs>
              <w:rPr>
                <w:rFonts w:ascii="Arial" w:hAnsi="Arial" w:cs="Arial"/>
                <w:sz w:val="24"/>
              </w:rPr>
            </w:pPr>
            <w:r w:rsidRPr="00F00084">
              <w:rPr>
                <w:rFonts w:ascii="Arial" w:hAnsi="Arial" w:cs="Arial"/>
                <w:sz w:val="24"/>
              </w:rPr>
              <w:t xml:space="preserve">The Guildhall - </w:t>
            </w:r>
            <w:r w:rsidR="00AD6F6D" w:rsidRPr="00F00084">
              <w:rPr>
                <w:rFonts w:ascii="Arial" w:hAnsi="Arial" w:cs="Arial"/>
                <w:sz w:val="24"/>
              </w:rPr>
              <w:t xml:space="preserve">60% of the group had concerns about </w:t>
            </w:r>
            <w:r w:rsidRPr="00F00084">
              <w:rPr>
                <w:rFonts w:ascii="Arial" w:hAnsi="Arial" w:cs="Arial"/>
                <w:sz w:val="24"/>
              </w:rPr>
              <w:t>this</w:t>
            </w:r>
          </w:p>
          <w:p w:rsidR="009B7E03" w:rsidRPr="00F00084" w:rsidRDefault="009B7E03" w:rsidP="009B7E03">
            <w:pPr>
              <w:pStyle w:val="Default"/>
              <w:numPr>
                <w:ilvl w:val="0"/>
                <w:numId w:val="8"/>
              </w:numPr>
              <w:tabs>
                <w:tab w:val="left" w:pos="142"/>
              </w:tabs>
              <w:rPr>
                <w:rFonts w:ascii="Arial" w:hAnsi="Arial" w:cs="Arial"/>
                <w:sz w:val="24"/>
              </w:rPr>
            </w:pPr>
            <w:r w:rsidRPr="00F00084">
              <w:rPr>
                <w:rFonts w:ascii="Arial" w:hAnsi="Arial" w:cs="Arial"/>
                <w:sz w:val="24"/>
              </w:rPr>
              <w:t>Barrow  - 67% of the group did not have concerns</w:t>
            </w:r>
          </w:p>
          <w:p w:rsidR="00013FB7" w:rsidRDefault="00013FB7" w:rsidP="00DF30C3">
            <w:pPr>
              <w:pStyle w:val="Default"/>
              <w:tabs>
                <w:tab w:val="left" w:pos="142"/>
              </w:tabs>
              <w:rPr>
                <w:rFonts w:ascii="Arial" w:hAnsi="Arial" w:cs="Arial"/>
                <w:sz w:val="24"/>
              </w:rPr>
            </w:pPr>
          </w:p>
          <w:p w:rsidR="009B7E03" w:rsidRPr="00F00084" w:rsidRDefault="007F2960" w:rsidP="00DF30C3">
            <w:pPr>
              <w:pStyle w:val="Default"/>
              <w:numPr>
                <w:ilvl w:val="3"/>
                <w:numId w:val="6"/>
              </w:numPr>
              <w:tabs>
                <w:tab w:val="left" w:pos="142"/>
              </w:tabs>
              <w:rPr>
                <w:rFonts w:ascii="Arial" w:hAnsi="Arial" w:cs="Arial"/>
                <w:b/>
                <w:sz w:val="24"/>
              </w:rPr>
            </w:pPr>
            <w:r>
              <w:rPr>
                <w:rFonts w:ascii="Arial" w:hAnsi="Arial" w:cs="Arial"/>
                <w:b/>
                <w:sz w:val="24"/>
              </w:rPr>
              <w:t xml:space="preserve">Improved patient Confidentiality by using </w:t>
            </w:r>
            <w:r w:rsidR="009B7E03" w:rsidRPr="00F00084">
              <w:rPr>
                <w:rFonts w:ascii="Arial" w:hAnsi="Arial" w:cs="Arial"/>
                <w:b/>
                <w:sz w:val="24"/>
              </w:rPr>
              <w:t>the self-check in machine</w:t>
            </w:r>
            <w:r>
              <w:rPr>
                <w:rFonts w:ascii="Arial" w:hAnsi="Arial" w:cs="Arial"/>
                <w:b/>
                <w:sz w:val="24"/>
              </w:rPr>
              <w:t xml:space="preserve"> (</w:t>
            </w:r>
            <w:r w:rsidR="009B7E03" w:rsidRPr="00F00084">
              <w:rPr>
                <w:rFonts w:ascii="Arial" w:hAnsi="Arial" w:cs="Arial"/>
                <w:b/>
                <w:sz w:val="24"/>
              </w:rPr>
              <w:t>at the Guildhall only</w:t>
            </w:r>
            <w:r>
              <w:rPr>
                <w:rFonts w:ascii="Arial" w:hAnsi="Arial" w:cs="Arial"/>
                <w:b/>
                <w:sz w:val="24"/>
              </w:rPr>
              <w:t>)</w:t>
            </w:r>
            <w:r w:rsidR="009B7E03" w:rsidRPr="00F00084">
              <w:rPr>
                <w:rFonts w:ascii="Arial" w:hAnsi="Arial" w:cs="Arial"/>
                <w:b/>
                <w:sz w:val="24"/>
              </w:rPr>
              <w:t>.</w:t>
            </w:r>
          </w:p>
          <w:p w:rsidR="00013FB7" w:rsidRPr="00F00084" w:rsidRDefault="00AD6F6D" w:rsidP="009B7E03">
            <w:pPr>
              <w:pStyle w:val="Default"/>
              <w:numPr>
                <w:ilvl w:val="0"/>
                <w:numId w:val="9"/>
              </w:numPr>
              <w:tabs>
                <w:tab w:val="left" w:pos="142"/>
              </w:tabs>
              <w:rPr>
                <w:rFonts w:ascii="Arial" w:hAnsi="Arial" w:cs="Arial"/>
                <w:sz w:val="24"/>
              </w:rPr>
            </w:pPr>
            <w:r w:rsidRPr="00F00084">
              <w:rPr>
                <w:rFonts w:ascii="Arial" w:hAnsi="Arial" w:cs="Arial"/>
                <w:sz w:val="24"/>
              </w:rPr>
              <w:t>50% of the group felt it improv</w:t>
            </w:r>
            <w:r w:rsidR="009B7E03" w:rsidRPr="00F00084">
              <w:rPr>
                <w:rFonts w:ascii="Arial" w:hAnsi="Arial" w:cs="Arial"/>
                <w:sz w:val="24"/>
              </w:rPr>
              <w:t>ed confidentiality in reception</w:t>
            </w:r>
            <w:r w:rsidRPr="00F00084">
              <w:rPr>
                <w:rFonts w:ascii="Arial" w:hAnsi="Arial" w:cs="Arial"/>
                <w:sz w:val="24"/>
              </w:rPr>
              <w:t xml:space="preserve"> </w:t>
            </w:r>
          </w:p>
          <w:p w:rsidR="009B7E03" w:rsidRPr="00F00084" w:rsidRDefault="009B7E03" w:rsidP="009B7E03">
            <w:pPr>
              <w:pStyle w:val="Default"/>
              <w:numPr>
                <w:ilvl w:val="0"/>
                <w:numId w:val="9"/>
              </w:numPr>
              <w:tabs>
                <w:tab w:val="left" w:pos="142"/>
              </w:tabs>
              <w:rPr>
                <w:rFonts w:ascii="Arial" w:hAnsi="Arial" w:cs="Arial"/>
                <w:sz w:val="24"/>
              </w:rPr>
            </w:pPr>
            <w:r w:rsidRPr="00F00084">
              <w:rPr>
                <w:rFonts w:ascii="Arial" w:hAnsi="Arial" w:cs="Arial"/>
                <w:sz w:val="24"/>
              </w:rPr>
              <w:t>50% of the group felt it did not improve confidentiality in reception</w:t>
            </w:r>
          </w:p>
          <w:p w:rsidR="00DF30C3" w:rsidRDefault="00DF30C3" w:rsidP="00DF30C3">
            <w:pPr>
              <w:pStyle w:val="ListParagraph"/>
              <w:rPr>
                <w:rFonts w:ascii="Arial" w:hAnsi="Arial" w:cs="Arial"/>
                <w:sz w:val="24"/>
              </w:rPr>
            </w:pPr>
          </w:p>
          <w:p w:rsidR="00DF30C3" w:rsidRPr="00F00084" w:rsidRDefault="00DF30C3" w:rsidP="00DF30C3">
            <w:pPr>
              <w:pStyle w:val="Default"/>
              <w:numPr>
                <w:ilvl w:val="1"/>
                <w:numId w:val="6"/>
              </w:numPr>
              <w:tabs>
                <w:tab w:val="left" w:pos="142"/>
              </w:tabs>
              <w:rPr>
                <w:rFonts w:ascii="Arial" w:hAnsi="Arial" w:cs="Arial"/>
                <w:b/>
                <w:sz w:val="24"/>
              </w:rPr>
            </w:pPr>
            <w:r w:rsidRPr="00F00084">
              <w:rPr>
                <w:rFonts w:ascii="Arial" w:hAnsi="Arial" w:cs="Arial"/>
                <w:b/>
                <w:sz w:val="24"/>
              </w:rPr>
              <w:t>Waiting times</w:t>
            </w:r>
          </w:p>
          <w:p w:rsidR="00DF30C3" w:rsidRDefault="00DF30C3" w:rsidP="00DF30C3">
            <w:pPr>
              <w:pStyle w:val="Default"/>
              <w:tabs>
                <w:tab w:val="left" w:pos="142"/>
              </w:tabs>
              <w:ind w:left="720"/>
              <w:rPr>
                <w:rFonts w:ascii="Arial" w:hAnsi="Arial" w:cs="Arial"/>
                <w:sz w:val="24"/>
              </w:rPr>
            </w:pPr>
          </w:p>
          <w:p w:rsidR="00DF30C3" w:rsidRPr="00F00084" w:rsidRDefault="00DF30C3" w:rsidP="00DF30C3">
            <w:pPr>
              <w:pStyle w:val="Default"/>
              <w:numPr>
                <w:ilvl w:val="3"/>
                <w:numId w:val="6"/>
              </w:numPr>
              <w:tabs>
                <w:tab w:val="left" w:pos="142"/>
              </w:tabs>
              <w:rPr>
                <w:rFonts w:ascii="Arial" w:hAnsi="Arial" w:cs="Arial"/>
                <w:b/>
                <w:sz w:val="24"/>
              </w:rPr>
            </w:pPr>
            <w:r w:rsidRPr="00F00084">
              <w:rPr>
                <w:rFonts w:ascii="Arial" w:hAnsi="Arial" w:cs="Arial"/>
                <w:b/>
                <w:sz w:val="24"/>
              </w:rPr>
              <w:t>Patients being informed</w:t>
            </w:r>
            <w:r w:rsidR="007F2960">
              <w:rPr>
                <w:rFonts w:ascii="Arial" w:hAnsi="Arial" w:cs="Arial"/>
                <w:b/>
                <w:sz w:val="24"/>
              </w:rPr>
              <w:t xml:space="preserve"> by the reception team</w:t>
            </w:r>
            <w:r w:rsidRPr="00F00084">
              <w:rPr>
                <w:rFonts w:ascii="Arial" w:hAnsi="Arial" w:cs="Arial"/>
                <w:b/>
                <w:sz w:val="24"/>
              </w:rPr>
              <w:t xml:space="preserve"> of how long the waiting time for their </w:t>
            </w:r>
            <w:r w:rsidR="00A32238">
              <w:rPr>
                <w:rFonts w:ascii="Arial" w:hAnsi="Arial" w:cs="Arial"/>
                <w:b/>
                <w:sz w:val="24"/>
              </w:rPr>
              <w:t>doctor or nurse appointment would</w:t>
            </w:r>
            <w:r w:rsidRPr="00F00084">
              <w:rPr>
                <w:rFonts w:ascii="Arial" w:hAnsi="Arial" w:cs="Arial"/>
                <w:b/>
                <w:sz w:val="24"/>
              </w:rPr>
              <w:t xml:space="preserve"> be.</w:t>
            </w:r>
          </w:p>
          <w:p w:rsidR="009B7E03" w:rsidRPr="00F00084" w:rsidRDefault="009B7E03" w:rsidP="009B7E03">
            <w:pPr>
              <w:pStyle w:val="Default"/>
              <w:numPr>
                <w:ilvl w:val="0"/>
                <w:numId w:val="10"/>
              </w:numPr>
              <w:tabs>
                <w:tab w:val="left" w:pos="142"/>
              </w:tabs>
              <w:rPr>
                <w:rFonts w:ascii="Arial" w:hAnsi="Arial" w:cs="Arial"/>
                <w:sz w:val="24"/>
              </w:rPr>
            </w:pPr>
            <w:r w:rsidRPr="00F00084">
              <w:rPr>
                <w:rFonts w:ascii="Arial" w:hAnsi="Arial" w:cs="Arial"/>
                <w:sz w:val="24"/>
              </w:rPr>
              <w:t>60% of the group felt that updates on waiting times by reception was good.</w:t>
            </w:r>
          </w:p>
          <w:p w:rsidR="009B7E03" w:rsidRPr="00F00084" w:rsidRDefault="009B7E03" w:rsidP="009B7E03">
            <w:pPr>
              <w:pStyle w:val="Default"/>
              <w:numPr>
                <w:ilvl w:val="0"/>
                <w:numId w:val="10"/>
              </w:numPr>
              <w:tabs>
                <w:tab w:val="left" w:pos="142"/>
              </w:tabs>
              <w:rPr>
                <w:rFonts w:ascii="Arial" w:hAnsi="Arial" w:cs="Arial"/>
                <w:sz w:val="24"/>
              </w:rPr>
            </w:pPr>
            <w:r w:rsidRPr="00F00084">
              <w:rPr>
                <w:rFonts w:ascii="Arial" w:hAnsi="Arial" w:cs="Arial"/>
                <w:sz w:val="24"/>
              </w:rPr>
              <w:t>30% of the group felt that updates on waiting times by reception was poor.</w:t>
            </w:r>
          </w:p>
          <w:p w:rsidR="009B7E03" w:rsidRPr="00F00084" w:rsidRDefault="009B7E03" w:rsidP="009B7E03">
            <w:pPr>
              <w:pStyle w:val="Default"/>
              <w:numPr>
                <w:ilvl w:val="0"/>
                <w:numId w:val="10"/>
              </w:numPr>
              <w:tabs>
                <w:tab w:val="left" w:pos="142"/>
              </w:tabs>
              <w:rPr>
                <w:rFonts w:ascii="Arial" w:hAnsi="Arial" w:cs="Arial"/>
                <w:sz w:val="24"/>
              </w:rPr>
            </w:pPr>
            <w:r w:rsidRPr="00F00084">
              <w:rPr>
                <w:rFonts w:ascii="Arial" w:hAnsi="Arial" w:cs="Arial"/>
                <w:sz w:val="24"/>
              </w:rPr>
              <w:lastRenderedPageBreak/>
              <w:t>10% of the group didn’t know.</w:t>
            </w:r>
          </w:p>
          <w:p w:rsidR="00A75AE8" w:rsidRPr="002649FE" w:rsidRDefault="00DF30C3" w:rsidP="00F00084">
            <w:pPr>
              <w:pStyle w:val="Default"/>
              <w:tabs>
                <w:tab w:val="left" w:pos="142"/>
              </w:tabs>
              <w:ind w:left="720"/>
              <w:rPr>
                <w:rFonts w:ascii="Arial" w:hAnsi="Arial" w:cs="Arial"/>
                <w:sz w:val="24"/>
              </w:rPr>
            </w:pPr>
            <w:r>
              <w:rPr>
                <w:rFonts w:ascii="Arial" w:hAnsi="Arial" w:cs="Arial"/>
                <w:sz w:val="24"/>
              </w:rPr>
              <w:t xml:space="preserve">      </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0F1973" w:rsidRDefault="00A75AE8" w:rsidP="00A243E1">
            <w:pPr>
              <w:pStyle w:val="Default"/>
              <w:tabs>
                <w:tab w:val="left" w:pos="142"/>
              </w:tabs>
              <w:rPr>
                <w:rFonts w:ascii="Arial" w:hAnsi="Arial" w:cs="Arial"/>
                <w:b/>
                <w:sz w:val="24"/>
              </w:rPr>
            </w:pPr>
            <w:r w:rsidRPr="000F1973">
              <w:rPr>
                <w:rFonts w:ascii="Arial" w:hAnsi="Arial" w:cs="Arial"/>
                <w:b/>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F00084" w:rsidRDefault="001750AB" w:rsidP="0002700A">
            <w:pPr>
              <w:pStyle w:val="Default"/>
              <w:numPr>
                <w:ilvl w:val="0"/>
                <w:numId w:val="12"/>
              </w:numPr>
              <w:tabs>
                <w:tab w:val="left" w:pos="142"/>
              </w:tabs>
              <w:rPr>
                <w:rFonts w:ascii="Arial" w:hAnsi="Arial" w:cs="Arial"/>
                <w:sz w:val="24"/>
              </w:rPr>
            </w:pPr>
            <w:r>
              <w:rPr>
                <w:rFonts w:ascii="Arial" w:hAnsi="Arial" w:cs="Arial"/>
                <w:sz w:val="24"/>
              </w:rPr>
              <w:t>The p</w:t>
            </w:r>
            <w:r w:rsidR="00D91DCC">
              <w:rPr>
                <w:rFonts w:ascii="Arial" w:hAnsi="Arial" w:cs="Arial"/>
                <w:sz w:val="24"/>
              </w:rPr>
              <w:t>ractice would need to</w:t>
            </w:r>
            <w:r w:rsidR="0002700A">
              <w:rPr>
                <w:rFonts w:ascii="Arial" w:hAnsi="Arial" w:cs="Arial"/>
                <w:sz w:val="24"/>
              </w:rPr>
              <w:t xml:space="preserve"> </w:t>
            </w:r>
            <w:r w:rsidR="00A32238">
              <w:rPr>
                <w:rFonts w:ascii="Arial" w:hAnsi="Arial" w:cs="Arial"/>
                <w:sz w:val="24"/>
              </w:rPr>
              <w:t>invest in major building work to reconfigure</w:t>
            </w:r>
            <w:r w:rsidR="00F00084">
              <w:rPr>
                <w:rFonts w:ascii="Arial" w:hAnsi="Arial" w:cs="Arial"/>
                <w:sz w:val="24"/>
              </w:rPr>
              <w:t xml:space="preserve"> the reception area at The Guildhall Surgery</w:t>
            </w:r>
            <w:r w:rsidR="00D91DCC">
              <w:rPr>
                <w:rFonts w:ascii="Arial" w:hAnsi="Arial" w:cs="Arial"/>
                <w:sz w:val="24"/>
              </w:rPr>
              <w:t xml:space="preserve"> to address this issue effectively</w:t>
            </w:r>
            <w:r w:rsidR="0002700A">
              <w:rPr>
                <w:rFonts w:ascii="Arial" w:hAnsi="Arial" w:cs="Arial"/>
                <w:sz w:val="24"/>
              </w:rPr>
              <w:t>.  This is something that will need to be discussed as a longer term investment in the future</w:t>
            </w:r>
            <w:r w:rsidR="006B06A5">
              <w:rPr>
                <w:rFonts w:ascii="Arial" w:hAnsi="Arial" w:cs="Arial"/>
                <w:sz w:val="24"/>
              </w:rPr>
              <w:t xml:space="preserve"> as part of a wider configuration</w:t>
            </w:r>
            <w:r w:rsidR="0002700A">
              <w:rPr>
                <w:rFonts w:ascii="Arial" w:hAnsi="Arial" w:cs="Arial"/>
                <w:sz w:val="24"/>
              </w:rPr>
              <w:t>.</w:t>
            </w:r>
          </w:p>
          <w:p w:rsidR="00F00084" w:rsidRDefault="00F00084" w:rsidP="00F00084">
            <w:pPr>
              <w:pStyle w:val="Default"/>
              <w:tabs>
                <w:tab w:val="left" w:pos="142"/>
              </w:tabs>
              <w:rPr>
                <w:rFonts w:ascii="Arial" w:hAnsi="Arial" w:cs="Arial"/>
                <w:sz w:val="24"/>
              </w:rPr>
            </w:pPr>
          </w:p>
          <w:p w:rsidR="00A75AE8" w:rsidRDefault="001750AB" w:rsidP="0002700A">
            <w:pPr>
              <w:pStyle w:val="Default"/>
              <w:numPr>
                <w:ilvl w:val="0"/>
                <w:numId w:val="12"/>
              </w:numPr>
              <w:tabs>
                <w:tab w:val="left" w:pos="142"/>
              </w:tabs>
              <w:rPr>
                <w:rFonts w:ascii="Arial" w:hAnsi="Arial" w:cs="Arial"/>
                <w:sz w:val="24"/>
              </w:rPr>
            </w:pPr>
            <w:r>
              <w:rPr>
                <w:rFonts w:ascii="Arial" w:hAnsi="Arial" w:cs="Arial"/>
                <w:sz w:val="24"/>
              </w:rPr>
              <w:t>The p</w:t>
            </w:r>
            <w:r w:rsidR="0002700A">
              <w:rPr>
                <w:rFonts w:ascii="Arial" w:hAnsi="Arial" w:cs="Arial"/>
                <w:sz w:val="24"/>
              </w:rPr>
              <w:t>ractice takes patient confidentiality very seriously.  All staff within the practice sign</w:t>
            </w:r>
            <w:r w:rsidR="00A32238">
              <w:rPr>
                <w:rFonts w:ascii="Arial" w:hAnsi="Arial" w:cs="Arial"/>
                <w:sz w:val="24"/>
              </w:rPr>
              <w:t xml:space="preserve"> a confidentiality agreement</w:t>
            </w:r>
            <w:r w:rsidR="0002700A">
              <w:rPr>
                <w:rFonts w:ascii="Arial" w:hAnsi="Arial" w:cs="Arial"/>
                <w:sz w:val="24"/>
              </w:rPr>
              <w:t xml:space="preserve"> and undertaken annual refresher training of NHS Information Governance</w:t>
            </w:r>
            <w:r w:rsidR="00A32238">
              <w:rPr>
                <w:rFonts w:ascii="Arial" w:hAnsi="Arial" w:cs="Arial"/>
                <w:sz w:val="24"/>
              </w:rPr>
              <w:t xml:space="preserve"> Standards</w:t>
            </w:r>
            <w:r w:rsidR="0002700A">
              <w:rPr>
                <w:rFonts w:ascii="Arial" w:hAnsi="Arial" w:cs="Arial"/>
                <w:sz w:val="24"/>
              </w:rPr>
              <w:t>.  T</w:t>
            </w:r>
            <w:r w:rsidR="00A32238">
              <w:rPr>
                <w:rFonts w:ascii="Arial" w:hAnsi="Arial" w:cs="Arial"/>
                <w:sz w:val="24"/>
              </w:rPr>
              <w:t>he Reception T</w:t>
            </w:r>
            <w:r w:rsidR="00F00084">
              <w:rPr>
                <w:rFonts w:ascii="Arial" w:hAnsi="Arial" w:cs="Arial"/>
                <w:sz w:val="24"/>
              </w:rPr>
              <w:t xml:space="preserve">eam </w:t>
            </w:r>
            <w:r w:rsidR="0002700A">
              <w:rPr>
                <w:rFonts w:ascii="Arial" w:hAnsi="Arial" w:cs="Arial"/>
                <w:sz w:val="24"/>
              </w:rPr>
              <w:t xml:space="preserve">have taken part in extended training </w:t>
            </w:r>
            <w:r w:rsidR="00F00084">
              <w:rPr>
                <w:rFonts w:ascii="Arial" w:hAnsi="Arial" w:cs="Arial"/>
                <w:sz w:val="24"/>
              </w:rPr>
              <w:t xml:space="preserve">to refresh their skill set in managing the reception area, </w:t>
            </w:r>
            <w:r w:rsidR="0002700A">
              <w:rPr>
                <w:rFonts w:ascii="Arial" w:hAnsi="Arial" w:cs="Arial"/>
                <w:sz w:val="24"/>
              </w:rPr>
              <w:t>with particular attention being paid to patient confidentiality</w:t>
            </w:r>
            <w:r w:rsidR="00F00084">
              <w:rPr>
                <w:rFonts w:ascii="Arial" w:hAnsi="Arial" w:cs="Arial"/>
                <w:sz w:val="24"/>
              </w:rPr>
              <w:t>.</w:t>
            </w:r>
          </w:p>
          <w:p w:rsidR="00B7411C" w:rsidRDefault="00B7411C" w:rsidP="00F00084">
            <w:pPr>
              <w:pStyle w:val="Default"/>
              <w:tabs>
                <w:tab w:val="left" w:pos="142"/>
              </w:tabs>
              <w:rPr>
                <w:rFonts w:ascii="Arial" w:hAnsi="Arial" w:cs="Arial"/>
                <w:sz w:val="24"/>
              </w:rPr>
            </w:pPr>
          </w:p>
          <w:p w:rsidR="00282794" w:rsidRDefault="001750AB" w:rsidP="00A243E1">
            <w:pPr>
              <w:pStyle w:val="Default"/>
              <w:numPr>
                <w:ilvl w:val="0"/>
                <w:numId w:val="12"/>
              </w:numPr>
              <w:tabs>
                <w:tab w:val="left" w:pos="142"/>
              </w:tabs>
              <w:rPr>
                <w:rFonts w:ascii="Arial" w:hAnsi="Arial" w:cs="Arial"/>
                <w:sz w:val="24"/>
              </w:rPr>
            </w:pPr>
            <w:r>
              <w:rPr>
                <w:rFonts w:ascii="Arial" w:hAnsi="Arial" w:cs="Arial"/>
                <w:sz w:val="24"/>
              </w:rPr>
              <w:t>The p</w:t>
            </w:r>
            <w:r w:rsidR="00B7411C" w:rsidRPr="00A32238">
              <w:rPr>
                <w:rFonts w:ascii="Arial" w:hAnsi="Arial" w:cs="Arial"/>
                <w:sz w:val="24"/>
              </w:rPr>
              <w:t xml:space="preserve">ractice </w:t>
            </w:r>
            <w:r w:rsidR="0002700A" w:rsidRPr="00A32238">
              <w:rPr>
                <w:rFonts w:ascii="Arial" w:hAnsi="Arial" w:cs="Arial"/>
                <w:sz w:val="24"/>
              </w:rPr>
              <w:t>has invested in a</w:t>
            </w:r>
            <w:r w:rsidR="00D82ECB" w:rsidRPr="00A32238">
              <w:rPr>
                <w:rFonts w:ascii="Arial" w:hAnsi="Arial" w:cs="Arial"/>
                <w:sz w:val="24"/>
              </w:rPr>
              <w:t xml:space="preserve"> new</w:t>
            </w:r>
            <w:r w:rsidR="00B7411C" w:rsidRPr="00A32238">
              <w:rPr>
                <w:rFonts w:ascii="Arial" w:hAnsi="Arial" w:cs="Arial"/>
                <w:sz w:val="24"/>
              </w:rPr>
              <w:t xml:space="preserve"> the telep</w:t>
            </w:r>
            <w:r w:rsidR="001F3361" w:rsidRPr="00A32238">
              <w:rPr>
                <w:rFonts w:ascii="Arial" w:hAnsi="Arial" w:cs="Arial"/>
                <w:sz w:val="24"/>
              </w:rPr>
              <w:t>hone system</w:t>
            </w:r>
            <w:r w:rsidR="00A32238" w:rsidRPr="00A32238">
              <w:rPr>
                <w:rFonts w:ascii="Arial" w:hAnsi="Arial" w:cs="Arial"/>
                <w:sz w:val="24"/>
              </w:rPr>
              <w:t xml:space="preserve"> at the Guildhall Surgery</w:t>
            </w:r>
            <w:r w:rsidR="001F3361" w:rsidRPr="00A32238">
              <w:rPr>
                <w:rFonts w:ascii="Arial" w:hAnsi="Arial" w:cs="Arial"/>
                <w:sz w:val="24"/>
              </w:rPr>
              <w:t xml:space="preserve"> so that patients </w:t>
            </w:r>
            <w:r w:rsidR="00B7411C" w:rsidRPr="00A32238">
              <w:rPr>
                <w:rFonts w:ascii="Arial" w:hAnsi="Arial" w:cs="Arial"/>
                <w:sz w:val="24"/>
              </w:rPr>
              <w:t xml:space="preserve">calling the </w:t>
            </w:r>
            <w:r w:rsidR="001F3361" w:rsidRPr="00A32238">
              <w:rPr>
                <w:rFonts w:ascii="Arial" w:hAnsi="Arial" w:cs="Arial"/>
                <w:sz w:val="24"/>
              </w:rPr>
              <w:t>surgery</w:t>
            </w:r>
            <w:r w:rsidR="0002700A" w:rsidRPr="00A32238">
              <w:rPr>
                <w:rFonts w:ascii="Arial" w:hAnsi="Arial" w:cs="Arial"/>
                <w:sz w:val="24"/>
              </w:rPr>
              <w:t xml:space="preserve"> will hear a message by T</w:t>
            </w:r>
            <w:r w:rsidR="00B7411C" w:rsidRPr="00A32238">
              <w:rPr>
                <w:rFonts w:ascii="Arial" w:hAnsi="Arial" w:cs="Arial"/>
                <w:sz w:val="24"/>
              </w:rPr>
              <w:t xml:space="preserve">he </w:t>
            </w:r>
            <w:r w:rsidR="001F3361" w:rsidRPr="00A32238">
              <w:rPr>
                <w:rFonts w:ascii="Arial" w:hAnsi="Arial" w:cs="Arial"/>
                <w:sz w:val="24"/>
              </w:rPr>
              <w:t>Senior P</w:t>
            </w:r>
            <w:r w:rsidR="00B7411C" w:rsidRPr="00A32238">
              <w:rPr>
                <w:rFonts w:ascii="Arial" w:hAnsi="Arial" w:cs="Arial"/>
                <w:sz w:val="24"/>
              </w:rPr>
              <w:t>artner explaining that</w:t>
            </w:r>
            <w:r w:rsidR="00A32238" w:rsidRPr="00A32238">
              <w:rPr>
                <w:rFonts w:ascii="Arial" w:hAnsi="Arial" w:cs="Arial"/>
                <w:sz w:val="24"/>
              </w:rPr>
              <w:t xml:space="preserve"> the reception team will ask for a brief overview of wh</w:t>
            </w:r>
            <w:r w:rsidR="003A5C35">
              <w:rPr>
                <w:rFonts w:ascii="Arial" w:hAnsi="Arial" w:cs="Arial"/>
                <w:sz w:val="24"/>
              </w:rPr>
              <w:t>at the appointment is regarding</w:t>
            </w:r>
            <w:r w:rsidR="00A32238" w:rsidRPr="00A32238">
              <w:rPr>
                <w:rFonts w:ascii="Arial" w:hAnsi="Arial" w:cs="Arial"/>
                <w:sz w:val="24"/>
              </w:rPr>
              <w:t xml:space="preserve">.  </w:t>
            </w:r>
            <w:r w:rsidR="00A32238">
              <w:rPr>
                <w:rFonts w:ascii="Arial" w:hAnsi="Arial" w:cs="Arial"/>
                <w:sz w:val="24"/>
              </w:rPr>
              <w:t>This is to support the practice making the right appointments with the</w:t>
            </w:r>
            <w:r w:rsidR="0015698D">
              <w:rPr>
                <w:rFonts w:ascii="Arial" w:hAnsi="Arial" w:cs="Arial"/>
                <w:sz w:val="24"/>
              </w:rPr>
              <w:t xml:space="preserve"> correct clinical team member</w:t>
            </w:r>
            <w:r w:rsidR="003A5C35">
              <w:rPr>
                <w:rFonts w:ascii="Arial" w:hAnsi="Arial" w:cs="Arial"/>
                <w:sz w:val="24"/>
              </w:rPr>
              <w:t>,</w:t>
            </w:r>
            <w:r w:rsidR="0015698D">
              <w:rPr>
                <w:rFonts w:ascii="Arial" w:hAnsi="Arial" w:cs="Arial"/>
                <w:sz w:val="24"/>
              </w:rPr>
              <w:t xml:space="preserve"> in </w:t>
            </w:r>
            <w:r w:rsidR="003A5C35">
              <w:rPr>
                <w:rFonts w:ascii="Arial" w:hAnsi="Arial" w:cs="Arial"/>
                <w:sz w:val="24"/>
              </w:rPr>
              <w:t>the</w:t>
            </w:r>
            <w:r w:rsidR="0015698D">
              <w:rPr>
                <w:rFonts w:ascii="Arial" w:hAnsi="Arial" w:cs="Arial"/>
                <w:sz w:val="24"/>
              </w:rPr>
              <w:t xml:space="preserve"> most appropriate time frame.</w:t>
            </w:r>
          </w:p>
          <w:p w:rsidR="00A32238" w:rsidRPr="00A32238" w:rsidRDefault="00A32238" w:rsidP="0015698D">
            <w:pPr>
              <w:pStyle w:val="Default"/>
              <w:tabs>
                <w:tab w:val="left" w:pos="142"/>
              </w:tabs>
              <w:rPr>
                <w:rFonts w:ascii="Arial" w:hAnsi="Arial" w:cs="Arial"/>
                <w:sz w:val="24"/>
              </w:rPr>
            </w:pPr>
          </w:p>
          <w:p w:rsidR="001F3361" w:rsidRPr="002649FE" w:rsidRDefault="001F3361" w:rsidP="0002700A">
            <w:pPr>
              <w:pStyle w:val="Default"/>
              <w:numPr>
                <w:ilvl w:val="0"/>
                <w:numId w:val="12"/>
              </w:numPr>
              <w:tabs>
                <w:tab w:val="left" w:pos="142"/>
              </w:tabs>
              <w:rPr>
                <w:rFonts w:ascii="Arial" w:hAnsi="Arial" w:cs="Arial"/>
                <w:sz w:val="24"/>
              </w:rPr>
            </w:pPr>
            <w:r>
              <w:rPr>
                <w:rFonts w:ascii="Arial" w:hAnsi="Arial" w:cs="Arial"/>
                <w:sz w:val="24"/>
              </w:rPr>
              <w:t>Patients are being advised of waiting times for their doctor</w:t>
            </w:r>
            <w:r w:rsidR="003A5C35">
              <w:rPr>
                <w:rFonts w:ascii="Arial" w:hAnsi="Arial" w:cs="Arial"/>
                <w:sz w:val="24"/>
              </w:rPr>
              <w:t xml:space="preserve"> or nurse when they check in</w:t>
            </w:r>
            <w:r w:rsidR="00A32238">
              <w:rPr>
                <w:rFonts w:ascii="Arial" w:hAnsi="Arial" w:cs="Arial"/>
                <w:sz w:val="24"/>
              </w:rPr>
              <w:t xml:space="preserve">.   If a nurse or doctor is running late, patients are being </w:t>
            </w:r>
            <w:r w:rsidR="003A5C35">
              <w:rPr>
                <w:rFonts w:ascii="Arial" w:hAnsi="Arial" w:cs="Arial"/>
                <w:sz w:val="24"/>
              </w:rPr>
              <w:t xml:space="preserve">notified verbally </w:t>
            </w:r>
            <w:r w:rsidR="00A32238">
              <w:rPr>
                <w:rFonts w:ascii="Arial" w:hAnsi="Arial" w:cs="Arial"/>
                <w:sz w:val="24"/>
              </w:rPr>
              <w:t>by the reception team as a group</w:t>
            </w:r>
            <w:r w:rsidR="003A5C35">
              <w:rPr>
                <w:rFonts w:ascii="Arial" w:hAnsi="Arial" w:cs="Arial"/>
                <w:sz w:val="24"/>
              </w:rPr>
              <w:t>,</w:t>
            </w:r>
            <w:r w:rsidR="00A32238">
              <w:rPr>
                <w:rFonts w:ascii="Arial" w:hAnsi="Arial" w:cs="Arial"/>
                <w:sz w:val="24"/>
              </w:rPr>
              <w:t xml:space="preserve"> in the waiting area.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02700A" w:rsidRDefault="00A75AE8" w:rsidP="00A243E1">
            <w:pPr>
              <w:pStyle w:val="Default"/>
              <w:tabs>
                <w:tab w:val="left" w:pos="142"/>
              </w:tabs>
              <w:rPr>
                <w:rFonts w:ascii="Arial" w:hAnsi="Arial" w:cs="Arial"/>
                <w:b/>
                <w:sz w:val="24"/>
              </w:rPr>
            </w:pPr>
            <w:r w:rsidRPr="0002700A">
              <w:rPr>
                <w:rFonts w:ascii="Arial" w:hAnsi="Arial" w:cs="Arial"/>
                <w:b/>
                <w:sz w:val="24"/>
              </w:rPr>
              <w:t>Result of actions and impact on patients and carers (including how publicised):</w:t>
            </w:r>
          </w:p>
          <w:p w:rsidR="0002700A" w:rsidRDefault="0002700A" w:rsidP="00A243E1">
            <w:pPr>
              <w:pStyle w:val="Default"/>
              <w:tabs>
                <w:tab w:val="left" w:pos="142"/>
              </w:tabs>
              <w:rPr>
                <w:rFonts w:ascii="Arial" w:hAnsi="Arial" w:cs="Arial"/>
                <w:sz w:val="24"/>
              </w:rPr>
            </w:pPr>
          </w:p>
          <w:p w:rsidR="00945EC2" w:rsidRDefault="00945EC2" w:rsidP="00945EC2">
            <w:pPr>
              <w:pStyle w:val="Default"/>
              <w:numPr>
                <w:ilvl w:val="0"/>
                <w:numId w:val="27"/>
              </w:numPr>
              <w:tabs>
                <w:tab w:val="left" w:pos="142"/>
              </w:tabs>
              <w:rPr>
                <w:rFonts w:ascii="Arial" w:hAnsi="Arial" w:cs="Arial"/>
                <w:sz w:val="24"/>
              </w:rPr>
            </w:pPr>
            <w:r>
              <w:rPr>
                <w:rFonts w:ascii="Arial" w:hAnsi="Arial" w:cs="Arial"/>
                <w:sz w:val="24"/>
              </w:rPr>
              <w:t>S</w:t>
            </w:r>
            <w:r w:rsidR="0002700A">
              <w:rPr>
                <w:rFonts w:ascii="Arial" w:hAnsi="Arial" w:cs="Arial"/>
                <w:sz w:val="24"/>
              </w:rPr>
              <w:t>taff training and development</w:t>
            </w:r>
            <w:r w:rsidR="003A5C35">
              <w:rPr>
                <w:rFonts w:ascii="Arial" w:hAnsi="Arial" w:cs="Arial"/>
                <w:sz w:val="24"/>
              </w:rPr>
              <w:t xml:space="preserve"> of </w:t>
            </w:r>
            <w:r>
              <w:rPr>
                <w:rFonts w:ascii="Arial" w:hAnsi="Arial" w:cs="Arial"/>
                <w:sz w:val="24"/>
              </w:rPr>
              <w:t>th</w:t>
            </w:r>
            <w:r w:rsidR="003A5C35">
              <w:rPr>
                <w:rFonts w:ascii="Arial" w:hAnsi="Arial" w:cs="Arial"/>
                <w:sz w:val="24"/>
              </w:rPr>
              <w:t>e</w:t>
            </w:r>
            <w:r>
              <w:rPr>
                <w:rFonts w:ascii="Arial" w:hAnsi="Arial" w:cs="Arial"/>
                <w:sz w:val="24"/>
              </w:rPr>
              <w:t xml:space="preserve"> reception team is projected to reduce the number of negative feedback we received about the recept</w:t>
            </w:r>
            <w:r w:rsidR="003A5C35">
              <w:rPr>
                <w:rFonts w:ascii="Arial" w:hAnsi="Arial" w:cs="Arial"/>
                <w:sz w:val="24"/>
              </w:rPr>
              <w:t>ion team.  This will be measured</w:t>
            </w:r>
            <w:r>
              <w:rPr>
                <w:rFonts w:ascii="Arial" w:hAnsi="Arial" w:cs="Arial"/>
                <w:sz w:val="24"/>
              </w:rPr>
              <w:t xml:space="preserve"> by the practice on an on-going basis throughout the year.</w:t>
            </w:r>
          </w:p>
          <w:p w:rsidR="00945EC2" w:rsidRDefault="00945EC2" w:rsidP="00945EC2">
            <w:pPr>
              <w:pStyle w:val="Default"/>
              <w:tabs>
                <w:tab w:val="left" w:pos="142"/>
              </w:tabs>
              <w:rPr>
                <w:rFonts w:ascii="Arial" w:hAnsi="Arial" w:cs="Arial"/>
                <w:sz w:val="24"/>
              </w:rPr>
            </w:pPr>
          </w:p>
          <w:p w:rsidR="00A75AE8" w:rsidRPr="002649FE" w:rsidRDefault="001750AB" w:rsidP="003A5C35">
            <w:pPr>
              <w:pStyle w:val="Default"/>
              <w:numPr>
                <w:ilvl w:val="0"/>
                <w:numId w:val="27"/>
              </w:numPr>
              <w:tabs>
                <w:tab w:val="left" w:pos="142"/>
              </w:tabs>
              <w:rPr>
                <w:rFonts w:ascii="Arial" w:hAnsi="Arial" w:cs="Arial"/>
                <w:sz w:val="24"/>
              </w:rPr>
            </w:pPr>
            <w:r>
              <w:rPr>
                <w:rFonts w:ascii="Arial" w:hAnsi="Arial" w:cs="Arial"/>
                <w:sz w:val="24"/>
              </w:rPr>
              <w:t>The p</w:t>
            </w:r>
            <w:r w:rsidR="00945EC2">
              <w:rPr>
                <w:rFonts w:ascii="Arial" w:hAnsi="Arial" w:cs="Arial"/>
                <w:sz w:val="24"/>
              </w:rPr>
              <w:t>ractice has already seen a reduction in negative feedback about the reception team asking this question. Long term imp</w:t>
            </w:r>
            <w:r w:rsidR="003A5C35">
              <w:rPr>
                <w:rFonts w:ascii="Arial" w:hAnsi="Arial" w:cs="Arial"/>
                <w:sz w:val="24"/>
              </w:rPr>
              <w:t xml:space="preserve">act will need to </w:t>
            </w:r>
            <w:r>
              <w:rPr>
                <w:rFonts w:ascii="Arial" w:hAnsi="Arial" w:cs="Arial"/>
                <w:sz w:val="24"/>
              </w:rPr>
              <w:t xml:space="preserve">monitored </w:t>
            </w:r>
            <w:r w:rsidR="003A5C35">
              <w:rPr>
                <w:rFonts w:ascii="Arial" w:hAnsi="Arial" w:cs="Arial"/>
                <w:sz w:val="24"/>
              </w:rPr>
              <w:t>by the practice</w:t>
            </w:r>
            <w:r w:rsidR="00945EC2">
              <w:rPr>
                <w:rFonts w:ascii="Arial" w:hAnsi="Arial" w:cs="Arial"/>
                <w:sz w:val="24"/>
              </w:rPr>
              <w:t xml:space="preserve">. </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013FB7" w:rsidRDefault="00013FB7" w:rsidP="00A243E1">
            <w:pPr>
              <w:pStyle w:val="Default"/>
              <w:tabs>
                <w:tab w:val="left" w:pos="142"/>
              </w:tabs>
              <w:rPr>
                <w:rFonts w:ascii="Arial" w:hAnsi="Arial" w:cs="Arial"/>
                <w:sz w:val="24"/>
              </w:rPr>
            </w:pPr>
          </w:p>
          <w:p w:rsidR="00013FB7" w:rsidRDefault="00013FB7" w:rsidP="00A243E1">
            <w:pPr>
              <w:pStyle w:val="Default"/>
              <w:tabs>
                <w:tab w:val="left" w:pos="142"/>
              </w:tabs>
              <w:rPr>
                <w:rFonts w:ascii="Arial" w:hAnsi="Arial" w:cs="Arial"/>
                <w:b/>
                <w:sz w:val="24"/>
              </w:rPr>
            </w:pPr>
            <w:r w:rsidRPr="005554BE">
              <w:rPr>
                <w:rFonts w:ascii="Arial" w:hAnsi="Arial" w:cs="Arial"/>
                <w:b/>
                <w:sz w:val="24"/>
              </w:rPr>
              <w:t>Patient awareness of how they can be supported to manage their own health.</w:t>
            </w:r>
          </w:p>
          <w:p w:rsidR="00733CDE" w:rsidRDefault="00733CDE" w:rsidP="00A243E1">
            <w:pPr>
              <w:pStyle w:val="Default"/>
              <w:tabs>
                <w:tab w:val="left" w:pos="142"/>
              </w:tabs>
              <w:rPr>
                <w:rFonts w:ascii="Arial" w:hAnsi="Arial" w:cs="Arial"/>
                <w:b/>
                <w:sz w:val="24"/>
              </w:rPr>
            </w:pPr>
          </w:p>
          <w:p w:rsidR="00733CDE" w:rsidRPr="003A5C35" w:rsidRDefault="00733CDE" w:rsidP="00733CDE">
            <w:pPr>
              <w:pStyle w:val="Default"/>
              <w:numPr>
                <w:ilvl w:val="0"/>
                <w:numId w:val="15"/>
              </w:numPr>
              <w:tabs>
                <w:tab w:val="left" w:pos="142"/>
              </w:tabs>
              <w:rPr>
                <w:rFonts w:ascii="Arial" w:hAnsi="Arial" w:cs="Arial"/>
                <w:b/>
                <w:sz w:val="24"/>
              </w:rPr>
            </w:pPr>
            <w:r w:rsidRPr="003A5C35">
              <w:rPr>
                <w:rFonts w:ascii="Arial" w:hAnsi="Arial" w:cs="Arial"/>
                <w:b/>
                <w:sz w:val="24"/>
              </w:rPr>
              <w:t>Patient access to regular monitoring of their own blood pressure</w:t>
            </w:r>
          </w:p>
          <w:p w:rsidR="00013FB7" w:rsidRDefault="00013FB7" w:rsidP="00A243E1">
            <w:pPr>
              <w:pStyle w:val="Default"/>
              <w:tabs>
                <w:tab w:val="left" w:pos="142"/>
              </w:tabs>
              <w:rPr>
                <w:rFonts w:ascii="Arial" w:hAnsi="Arial" w:cs="Arial"/>
                <w:sz w:val="24"/>
              </w:rPr>
            </w:pPr>
          </w:p>
          <w:p w:rsidR="00013FB7" w:rsidRDefault="00DD52B4" w:rsidP="00013FB7">
            <w:pPr>
              <w:pStyle w:val="Default"/>
              <w:numPr>
                <w:ilvl w:val="0"/>
                <w:numId w:val="4"/>
              </w:numPr>
              <w:tabs>
                <w:tab w:val="left" w:pos="142"/>
              </w:tabs>
              <w:rPr>
                <w:rFonts w:ascii="Arial" w:hAnsi="Arial" w:cs="Arial"/>
                <w:sz w:val="24"/>
              </w:rPr>
            </w:pPr>
            <w:r>
              <w:rPr>
                <w:rFonts w:ascii="Arial" w:hAnsi="Arial" w:cs="Arial"/>
                <w:sz w:val="24"/>
              </w:rPr>
              <w:t>66% of patients thought it would be helpful be able to monitor their own blood pressure in a way that does not require direct health professional contact.</w:t>
            </w:r>
          </w:p>
          <w:p w:rsidR="00733CDE" w:rsidRDefault="00733CDE" w:rsidP="00733CDE">
            <w:pPr>
              <w:pStyle w:val="Default"/>
              <w:tabs>
                <w:tab w:val="left" w:pos="142"/>
              </w:tabs>
              <w:rPr>
                <w:rFonts w:ascii="Arial" w:hAnsi="Arial" w:cs="Arial"/>
                <w:sz w:val="24"/>
              </w:rPr>
            </w:pPr>
          </w:p>
          <w:p w:rsidR="00733CDE" w:rsidRPr="003A5C35" w:rsidRDefault="00733CDE" w:rsidP="00733CDE">
            <w:pPr>
              <w:pStyle w:val="Default"/>
              <w:numPr>
                <w:ilvl w:val="0"/>
                <w:numId w:val="15"/>
              </w:numPr>
              <w:tabs>
                <w:tab w:val="left" w:pos="142"/>
              </w:tabs>
              <w:rPr>
                <w:rFonts w:ascii="Arial" w:hAnsi="Arial" w:cs="Arial"/>
                <w:b/>
                <w:sz w:val="24"/>
              </w:rPr>
            </w:pPr>
            <w:r w:rsidRPr="003A5C35">
              <w:rPr>
                <w:rFonts w:ascii="Arial" w:hAnsi="Arial" w:cs="Arial"/>
                <w:b/>
                <w:sz w:val="24"/>
              </w:rPr>
              <w:t xml:space="preserve">The recent changes </w:t>
            </w:r>
            <w:r w:rsidR="003A5C35">
              <w:rPr>
                <w:rFonts w:ascii="Arial" w:hAnsi="Arial" w:cs="Arial"/>
                <w:b/>
                <w:sz w:val="24"/>
              </w:rPr>
              <w:t xml:space="preserve">to the phlebotomy services within the practice and the recent changes </w:t>
            </w:r>
            <w:r w:rsidRPr="003A5C35">
              <w:rPr>
                <w:rFonts w:ascii="Arial" w:hAnsi="Arial" w:cs="Arial"/>
                <w:b/>
                <w:sz w:val="24"/>
              </w:rPr>
              <w:t>at the West Suffolk Hospital have resulted in confusion for many patients</w:t>
            </w:r>
            <w:r w:rsidR="003A5C35">
              <w:rPr>
                <w:rFonts w:ascii="Arial" w:hAnsi="Arial" w:cs="Arial"/>
                <w:b/>
                <w:sz w:val="24"/>
              </w:rPr>
              <w:t>.</w:t>
            </w:r>
          </w:p>
          <w:p w:rsidR="00733CDE" w:rsidRDefault="00733CDE" w:rsidP="00733CDE">
            <w:pPr>
              <w:pStyle w:val="Default"/>
              <w:tabs>
                <w:tab w:val="left" w:pos="142"/>
              </w:tabs>
              <w:rPr>
                <w:rFonts w:ascii="Arial" w:hAnsi="Arial" w:cs="Arial"/>
                <w:sz w:val="24"/>
              </w:rPr>
            </w:pPr>
          </w:p>
          <w:p w:rsidR="00DD52B4" w:rsidRDefault="00DD52B4" w:rsidP="00013FB7">
            <w:pPr>
              <w:pStyle w:val="Default"/>
              <w:numPr>
                <w:ilvl w:val="0"/>
                <w:numId w:val="4"/>
              </w:numPr>
              <w:tabs>
                <w:tab w:val="left" w:pos="142"/>
              </w:tabs>
              <w:rPr>
                <w:rFonts w:ascii="Arial" w:hAnsi="Arial" w:cs="Arial"/>
                <w:sz w:val="24"/>
              </w:rPr>
            </w:pPr>
            <w:r>
              <w:rPr>
                <w:rFonts w:ascii="Arial" w:hAnsi="Arial" w:cs="Arial"/>
                <w:sz w:val="24"/>
              </w:rPr>
              <w:t>58% of patient was happy with signposting for patients needing blood tests.</w:t>
            </w:r>
          </w:p>
          <w:p w:rsidR="00A75AE8" w:rsidRPr="00D82ECB" w:rsidRDefault="00DD52B4" w:rsidP="00A243E1">
            <w:pPr>
              <w:pStyle w:val="Default"/>
              <w:numPr>
                <w:ilvl w:val="0"/>
                <w:numId w:val="4"/>
              </w:numPr>
              <w:tabs>
                <w:tab w:val="left" w:pos="142"/>
              </w:tabs>
              <w:rPr>
                <w:rFonts w:ascii="Arial" w:hAnsi="Arial" w:cs="Arial"/>
                <w:sz w:val="24"/>
              </w:rPr>
            </w:pPr>
            <w:r>
              <w:rPr>
                <w:rFonts w:ascii="Arial" w:hAnsi="Arial" w:cs="Arial"/>
                <w:sz w:val="24"/>
              </w:rPr>
              <w:t>42% of patients were not happy with the signposting for patients needing blood tests.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733CDE" w:rsidRPr="005C1B30" w:rsidRDefault="00733CDE" w:rsidP="00D96AB8">
            <w:pPr>
              <w:pStyle w:val="Default"/>
              <w:numPr>
                <w:ilvl w:val="0"/>
                <w:numId w:val="16"/>
              </w:numPr>
              <w:tabs>
                <w:tab w:val="left" w:pos="142"/>
              </w:tabs>
              <w:rPr>
                <w:rFonts w:ascii="Arial" w:hAnsi="Arial" w:cs="Arial"/>
                <w:b/>
                <w:sz w:val="24"/>
              </w:rPr>
            </w:pPr>
            <w:r w:rsidRPr="005C1B30">
              <w:rPr>
                <w:rFonts w:ascii="Arial" w:hAnsi="Arial" w:cs="Arial"/>
                <w:b/>
                <w:sz w:val="24"/>
              </w:rPr>
              <w:t>Blood Pressure Monitoring</w:t>
            </w:r>
          </w:p>
          <w:p w:rsidR="00D96AB8" w:rsidRDefault="00D96AB8" w:rsidP="00D96AB8">
            <w:pPr>
              <w:pStyle w:val="Default"/>
              <w:tabs>
                <w:tab w:val="left" w:pos="142"/>
              </w:tabs>
              <w:ind w:left="720"/>
              <w:rPr>
                <w:rFonts w:ascii="Arial" w:hAnsi="Arial" w:cs="Arial"/>
                <w:sz w:val="24"/>
              </w:rPr>
            </w:pPr>
          </w:p>
          <w:p w:rsidR="00DD52B4" w:rsidRDefault="005554BE" w:rsidP="00A243E1">
            <w:pPr>
              <w:pStyle w:val="Default"/>
              <w:numPr>
                <w:ilvl w:val="0"/>
                <w:numId w:val="13"/>
              </w:numPr>
              <w:tabs>
                <w:tab w:val="left" w:pos="142"/>
              </w:tabs>
              <w:rPr>
                <w:rFonts w:ascii="Arial" w:hAnsi="Arial" w:cs="Arial"/>
                <w:sz w:val="24"/>
              </w:rPr>
            </w:pPr>
            <w:r w:rsidRPr="00DD52B4">
              <w:rPr>
                <w:rFonts w:ascii="Arial" w:hAnsi="Arial" w:cs="Arial"/>
                <w:sz w:val="24"/>
              </w:rPr>
              <w:t xml:space="preserve">The </w:t>
            </w:r>
            <w:r w:rsidR="001750AB">
              <w:rPr>
                <w:rFonts w:ascii="Arial" w:hAnsi="Arial" w:cs="Arial"/>
                <w:sz w:val="24"/>
              </w:rPr>
              <w:t>p</w:t>
            </w:r>
            <w:r w:rsidR="00DD52B4" w:rsidRPr="00DD52B4">
              <w:rPr>
                <w:rFonts w:ascii="Arial" w:hAnsi="Arial" w:cs="Arial"/>
                <w:sz w:val="24"/>
              </w:rPr>
              <w:t xml:space="preserve">ractice has </w:t>
            </w:r>
            <w:r w:rsidRPr="00DD52B4">
              <w:rPr>
                <w:rFonts w:ascii="Arial" w:hAnsi="Arial" w:cs="Arial"/>
                <w:sz w:val="24"/>
              </w:rPr>
              <w:t>created a</w:t>
            </w:r>
            <w:r w:rsidR="00DD52B4" w:rsidRPr="00DD52B4">
              <w:rPr>
                <w:rFonts w:ascii="Arial" w:hAnsi="Arial" w:cs="Arial"/>
                <w:sz w:val="24"/>
              </w:rPr>
              <w:t xml:space="preserve"> dedicated room at The Guildhall Surgery </w:t>
            </w:r>
            <w:r w:rsidR="00DD52B4">
              <w:rPr>
                <w:rFonts w:ascii="Arial" w:hAnsi="Arial" w:cs="Arial"/>
                <w:sz w:val="24"/>
              </w:rPr>
              <w:t>and purchased a blood pressure monitoring machine that is easy to use and provides patients with</w:t>
            </w:r>
            <w:r w:rsidR="00D840E2">
              <w:rPr>
                <w:rFonts w:ascii="Arial" w:hAnsi="Arial" w:cs="Arial"/>
                <w:sz w:val="24"/>
              </w:rPr>
              <w:t xml:space="preserve"> a print out of their results.</w:t>
            </w:r>
          </w:p>
          <w:p w:rsidR="008023D0" w:rsidRPr="008023D0" w:rsidRDefault="00DD52B4" w:rsidP="008023D0">
            <w:pPr>
              <w:pStyle w:val="Default"/>
              <w:numPr>
                <w:ilvl w:val="0"/>
                <w:numId w:val="13"/>
              </w:numPr>
              <w:tabs>
                <w:tab w:val="left" w:pos="142"/>
              </w:tabs>
              <w:rPr>
                <w:rFonts w:ascii="Arial" w:hAnsi="Arial" w:cs="Arial"/>
                <w:sz w:val="24"/>
              </w:rPr>
            </w:pPr>
            <w:r w:rsidRPr="008023D0">
              <w:rPr>
                <w:rFonts w:ascii="Arial" w:hAnsi="Arial" w:cs="Arial"/>
                <w:sz w:val="24"/>
              </w:rPr>
              <w:t xml:space="preserve">Clear instructions and a demonstration by staff </w:t>
            </w:r>
            <w:r w:rsidR="00A6602C" w:rsidRPr="008023D0">
              <w:rPr>
                <w:rFonts w:ascii="Arial" w:hAnsi="Arial" w:cs="Arial"/>
                <w:sz w:val="24"/>
              </w:rPr>
              <w:t xml:space="preserve">are provided to each patient.  </w:t>
            </w:r>
            <w:r w:rsidRPr="008023D0">
              <w:rPr>
                <w:rFonts w:ascii="Arial" w:hAnsi="Arial" w:cs="Arial"/>
                <w:sz w:val="24"/>
              </w:rPr>
              <w:t>We are encouraging patients who wish to monitor their own blood pressure, to come and use the machine</w:t>
            </w:r>
            <w:r w:rsidR="008023D0">
              <w:rPr>
                <w:rFonts w:ascii="Arial" w:hAnsi="Arial" w:cs="Arial"/>
                <w:sz w:val="24"/>
              </w:rPr>
              <w:t xml:space="preserve">.  </w:t>
            </w:r>
            <w:r w:rsidRPr="008023D0">
              <w:rPr>
                <w:rFonts w:ascii="Arial" w:hAnsi="Arial" w:cs="Arial"/>
                <w:sz w:val="24"/>
              </w:rPr>
              <w:t xml:space="preserve">Should patients’ blood pressure falls outside the correct range, they will be seen by a nurse or doctor. </w:t>
            </w:r>
          </w:p>
          <w:p w:rsidR="00A75AE8" w:rsidRDefault="00D96AB8" w:rsidP="00A243E1">
            <w:pPr>
              <w:pStyle w:val="Default"/>
              <w:numPr>
                <w:ilvl w:val="0"/>
                <w:numId w:val="13"/>
              </w:numPr>
              <w:tabs>
                <w:tab w:val="left" w:pos="142"/>
              </w:tabs>
              <w:rPr>
                <w:rFonts w:ascii="Arial" w:hAnsi="Arial" w:cs="Arial"/>
                <w:sz w:val="24"/>
              </w:rPr>
            </w:pPr>
            <w:r>
              <w:rPr>
                <w:rFonts w:ascii="Arial" w:hAnsi="Arial" w:cs="Arial"/>
                <w:sz w:val="24"/>
              </w:rPr>
              <w:t>The Barrow</w:t>
            </w:r>
            <w:r w:rsidR="00733CDE">
              <w:rPr>
                <w:rFonts w:ascii="Arial" w:hAnsi="Arial" w:cs="Arial"/>
                <w:sz w:val="24"/>
              </w:rPr>
              <w:t xml:space="preserve"> Surgery has a blood pressure monitor situated in</w:t>
            </w:r>
            <w:r w:rsidR="006B06A5">
              <w:rPr>
                <w:rFonts w:ascii="Arial" w:hAnsi="Arial" w:cs="Arial"/>
                <w:sz w:val="24"/>
              </w:rPr>
              <w:t xml:space="preserve"> a separate </w:t>
            </w:r>
            <w:r w:rsidR="00733CDE">
              <w:rPr>
                <w:rFonts w:ascii="Arial" w:hAnsi="Arial" w:cs="Arial"/>
                <w:sz w:val="24"/>
              </w:rPr>
              <w:t>consultation room that can be accessed by asking a member of the reception team.</w:t>
            </w:r>
          </w:p>
          <w:p w:rsidR="00D96AB8" w:rsidRDefault="00D96AB8" w:rsidP="00D96AB8">
            <w:pPr>
              <w:pStyle w:val="Default"/>
              <w:tabs>
                <w:tab w:val="left" w:pos="142"/>
              </w:tabs>
              <w:ind w:left="720"/>
              <w:rPr>
                <w:rFonts w:ascii="Arial" w:hAnsi="Arial" w:cs="Arial"/>
                <w:sz w:val="24"/>
              </w:rPr>
            </w:pPr>
          </w:p>
          <w:p w:rsidR="008023D0" w:rsidRDefault="008023D0" w:rsidP="00D96AB8">
            <w:pPr>
              <w:pStyle w:val="Default"/>
              <w:tabs>
                <w:tab w:val="left" w:pos="142"/>
              </w:tabs>
              <w:ind w:left="720"/>
              <w:rPr>
                <w:rFonts w:ascii="Arial" w:hAnsi="Arial" w:cs="Arial"/>
                <w:sz w:val="24"/>
              </w:rPr>
            </w:pPr>
          </w:p>
          <w:p w:rsidR="00D96AB8" w:rsidRPr="005C1B30" w:rsidRDefault="00D96AB8" w:rsidP="00D96AB8">
            <w:pPr>
              <w:pStyle w:val="Default"/>
              <w:numPr>
                <w:ilvl w:val="0"/>
                <w:numId w:val="16"/>
              </w:numPr>
              <w:tabs>
                <w:tab w:val="left" w:pos="142"/>
              </w:tabs>
              <w:rPr>
                <w:rFonts w:ascii="Arial" w:hAnsi="Arial" w:cs="Arial"/>
                <w:b/>
                <w:sz w:val="24"/>
              </w:rPr>
            </w:pPr>
            <w:r w:rsidRPr="005C1B30">
              <w:rPr>
                <w:rFonts w:ascii="Arial" w:hAnsi="Arial" w:cs="Arial"/>
                <w:b/>
                <w:sz w:val="24"/>
              </w:rPr>
              <w:t>Signposting for blood tests</w:t>
            </w:r>
          </w:p>
          <w:p w:rsidR="00D96AB8" w:rsidRDefault="00D96AB8" w:rsidP="00D96AB8">
            <w:pPr>
              <w:pStyle w:val="Default"/>
              <w:tabs>
                <w:tab w:val="left" w:pos="142"/>
              </w:tabs>
              <w:ind w:left="720"/>
              <w:rPr>
                <w:rFonts w:ascii="Arial" w:hAnsi="Arial" w:cs="Arial"/>
                <w:sz w:val="24"/>
              </w:rPr>
            </w:pPr>
          </w:p>
          <w:p w:rsidR="00D96AB8" w:rsidRDefault="00D96AB8" w:rsidP="00D96AB8">
            <w:pPr>
              <w:pStyle w:val="Default"/>
              <w:numPr>
                <w:ilvl w:val="0"/>
                <w:numId w:val="17"/>
              </w:numPr>
              <w:tabs>
                <w:tab w:val="left" w:pos="142"/>
              </w:tabs>
              <w:rPr>
                <w:rFonts w:ascii="Arial" w:hAnsi="Arial" w:cs="Arial"/>
                <w:sz w:val="24"/>
              </w:rPr>
            </w:pPr>
            <w:r>
              <w:rPr>
                <w:rFonts w:ascii="Arial" w:hAnsi="Arial" w:cs="Arial"/>
                <w:sz w:val="24"/>
              </w:rPr>
              <w:t>Letters</w:t>
            </w:r>
            <w:r w:rsidR="003A5C35">
              <w:rPr>
                <w:rFonts w:ascii="Arial" w:hAnsi="Arial" w:cs="Arial"/>
                <w:sz w:val="24"/>
              </w:rPr>
              <w:t xml:space="preserve"> are sent directly</w:t>
            </w:r>
            <w:r>
              <w:rPr>
                <w:rFonts w:ascii="Arial" w:hAnsi="Arial" w:cs="Arial"/>
                <w:sz w:val="24"/>
              </w:rPr>
              <w:t xml:space="preserve"> to patients who have annual and </w:t>
            </w:r>
            <w:r w:rsidR="003A5C35">
              <w:rPr>
                <w:rFonts w:ascii="Arial" w:hAnsi="Arial" w:cs="Arial"/>
                <w:sz w:val="24"/>
              </w:rPr>
              <w:t>six monthly</w:t>
            </w:r>
            <w:r>
              <w:rPr>
                <w:rFonts w:ascii="Arial" w:hAnsi="Arial" w:cs="Arial"/>
                <w:sz w:val="24"/>
              </w:rPr>
              <w:t xml:space="preserve"> chronic disease management reviews that require blood tests, with clear instructions of where to go and how to book.</w:t>
            </w:r>
          </w:p>
          <w:p w:rsidR="00D96AB8" w:rsidRDefault="003A5C35" w:rsidP="00D96AB8">
            <w:pPr>
              <w:pStyle w:val="Default"/>
              <w:numPr>
                <w:ilvl w:val="0"/>
                <w:numId w:val="17"/>
              </w:numPr>
              <w:tabs>
                <w:tab w:val="left" w:pos="142"/>
              </w:tabs>
              <w:rPr>
                <w:rFonts w:ascii="Arial" w:hAnsi="Arial" w:cs="Arial"/>
                <w:sz w:val="24"/>
              </w:rPr>
            </w:pPr>
            <w:r>
              <w:rPr>
                <w:rFonts w:ascii="Arial" w:hAnsi="Arial" w:cs="Arial"/>
                <w:sz w:val="24"/>
              </w:rPr>
              <w:t>A m</w:t>
            </w:r>
            <w:r w:rsidR="00D96AB8">
              <w:rPr>
                <w:rFonts w:ascii="Arial" w:hAnsi="Arial" w:cs="Arial"/>
                <w:sz w:val="24"/>
              </w:rPr>
              <w:t>essage on the Jayex board at the Guildhall Surgery to update patients</w:t>
            </w:r>
            <w:r>
              <w:rPr>
                <w:rFonts w:ascii="Arial" w:hAnsi="Arial" w:cs="Arial"/>
                <w:sz w:val="24"/>
              </w:rPr>
              <w:t xml:space="preserve"> on the new system</w:t>
            </w:r>
            <w:r w:rsidR="00D96AB8">
              <w:rPr>
                <w:rFonts w:ascii="Arial" w:hAnsi="Arial" w:cs="Arial"/>
                <w:sz w:val="24"/>
              </w:rPr>
              <w:t xml:space="preserve"> whilst </w:t>
            </w:r>
            <w:r w:rsidR="00532DDB">
              <w:rPr>
                <w:rFonts w:ascii="Arial" w:hAnsi="Arial" w:cs="Arial"/>
                <w:sz w:val="24"/>
              </w:rPr>
              <w:t>waiting.</w:t>
            </w:r>
          </w:p>
          <w:p w:rsidR="00532DDB" w:rsidRDefault="00D60FCC" w:rsidP="00D96AB8">
            <w:pPr>
              <w:pStyle w:val="Default"/>
              <w:numPr>
                <w:ilvl w:val="0"/>
                <w:numId w:val="17"/>
              </w:numPr>
              <w:tabs>
                <w:tab w:val="left" w:pos="142"/>
              </w:tabs>
              <w:rPr>
                <w:rFonts w:ascii="Arial" w:hAnsi="Arial" w:cs="Arial"/>
                <w:sz w:val="24"/>
              </w:rPr>
            </w:pPr>
            <w:r>
              <w:rPr>
                <w:rFonts w:ascii="Arial" w:hAnsi="Arial" w:cs="Arial"/>
                <w:sz w:val="24"/>
              </w:rPr>
              <w:t>Posters in reception at both sites clearly identifying clinics</w:t>
            </w:r>
            <w:r w:rsidR="007269C6">
              <w:rPr>
                <w:rFonts w:ascii="Arial" w:hAnsi="Arial" w:cs="Arial"/>
                <w:sz w:val="24"/>
              </w:rPr>
              <w:t xml:space="preserve"> time for the phlebotomy facilities at</w:t>
            </w:r>
            <w:r>
              <w:rPr>
                <w:rFonts w:ascii="Arial" w:hAnsi="Arial" w:cs="Arial"/>
                <w:sz w:val="24"/>
              </w:rPr>
              <w:t xml:space="preserve"> both at the practice and the West Suffolk Hospital</w:t>
            </w:r>
            <w:r w:rsidR="00532DDB">
              <w:rPr>
                <w:rFonts w:ascii="Arial" w:hAnsi="Arial" w:cs="Arial"/>
                <w:sz w:val="24"/>
              </w:rPr>
              <w:t>.</w:t>
            </w:r>
          </w:p>
          <w:p w:rsidR="007269C6" w:rsidRDefault="007269C6" w:rsidP="00D96AB8">
            <w:pPr>
              <w:pStyle w:val="Default"/>
              <w:numPr>
                <w:ilvl w:val="0"/>
                <w:numId w:val="17"/>
              </w:numPr>
              <w:tabs>
                <w:tab w:val="left" w:pos="142"/>
              </w:tabs>
              <w:rPr>
                <w:rFonts w:ascii="Arial" w:hAnsi="Arial" w:cs="Arial"/>
                <w:sz w:val="24"/>
              </w:rPr>
            </w:pPr>
            <w:r>
              <w:rPr>
                <w:rFonts w:ascii="Arial" w:hAnsi="Arial" w:cs="Arial"/>
                <w:sz w:val="24"/>
              </w:rPr>
              <w:t>The Jayex board has been updated with a message to patients in the waiting room.</w:t>
            </w:r>
          </w:p>
          <w:p w:rsidR="007269C6" w:rsidRDefault="001750AB" w:rsidP="00D96AB8">
            <w:pPr>
              <w:pStyle w:val="Default"/>
              <w:numPr>
                <w:ilvl w:val="0"/>
                <w:numId w:val="17"/>
              </w:numPr>
              <w:tabs>
                <w:tab w:val="left" w:pos="142"/>
              </w:tabs>
              <w:rPr>
                <w:rFonts w:ascii="Arial" w:hAnsi="Arial" w:cs="Arial"/>
                <w:sz w:val="24"/>
              </w:rPr>
            </w:pPr>
            <w:r>
              <w:rPr>
                <w:rFonts w:ascii="Arial" w:hAnsi="Arial" w:cs="Arial"/>
                <w:sz w:val="24"/>
              </w:rPr>
              <w:t>The p</w:t>
            </w:r>
            <w:r w:rsidR="007269C6">
              <w:rPr>
                <w:rFonts w:ascii="Arial" w:hAnsi="Arial" w:cs="Arial"/>
                <w:sz w:val="24"/>
              </w:rPr>
              <w:t>ractice website has been updated to notify patients and careers of the changes.</w:t>
            </w:r>
          </w:p>
          <w:p w:rsidR="00D82ECB" w:rsidRPr="00733CDE" w:rsidRDefault="00D82ECB" w:rsidP="00D82ECB">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D82ECB" w:rsidRDefault="00D82ECB" w:rsidP="00A243E1">
            <w:pPr>
              <w:pStyle w:val="Default"/>
              <w:tabs>
                <w:tab w:val="left" w:pos="142"/>
              </w:tabs>
              <w:rPr>
                <w:rFonts w:ascii="Arial" w:hAnsi="Arial" w:cs="Arial"/>
                <w:sz w:val="24"/>
              </w:rPr>
            </w:pPr>
          </w:p>
          <w:p w:rsidR="00D82ECB" w:rsidRPr="008023D0" w:rsidRDefault="00D82ECB" w:rsidP="00D82ECB">
            <w:pPr>
              <w:pStyle w:val="Default"/>
              <w:numPr>
                <w:ilvl w:val="0"/>
                <w:numId w:val="19"/>
              </w:numPr>
              <w:tabs>
                <w:tab w:val="left" w:pos="142"/>
              </w:tabs>
              <w:rPr>
                <w:rFonts w:ascii="Arial" w:hAnsi="Arial" w:cs="Arial"/>
                <w:b/>
                <w:sz w:val="24"/>
              </w:rPr>
            </w:pPr>
            <w:r w:rsidRPr="008023D0">
              <w:rPr>
                <w:rFonts w:ascii="Arial" w:hAnsi="Arial" w:cs="Arial"/>
                <w:b/>
                <w:sz w:val="24"/>
              </w:rPr>
              <w:t>Blood Pressure Monitoring</w:t>
            </w:r>
          </w:p>
          <w:p w:rsidR="00D82ECB" w:rsidRDefault="00D82ECB" w:rsidP="00D82ECB">
            <w:pPr>
              <w:pStyle w:val="Default"/>
              <w:tabs>
                <w:tab w:val="left" w:pos="142"/>
              </w:tabs>
              <w:ind w:left="720"/>
              <w:rPr>
                <w:rFonts w:ascii="Arial" w:hAnsi="Arial" w:cs="Arial"/>
                <w:sz w:val="24"/>
              </w:rPr>
            </w:pPr>
          </w:p>
          <w:p w:rsidR="008023D0" w:rsidRDefault="008023D0" w:rsidP="008023D0">
            <w:pPr>
              <w:pStyle w:val="Default"/>
              <w:numPr>
                <w:ilvl w:val="0"/>
                <w:numId w:val="21"/>
              </w:numPr>
              <w:tabs>
                <w:tab w:val="left" w:pos="142"/>
              </w:tabs>
              <w:rPr>
                <w:rFonts w:ascii="Arial" w:hAnsi="Arial" w:cs="Arial"/>
                <w:sz w:val="24"/>
              </w:rPr>
            </w:pPr>
            <w:r w:rsidRPr="008023D0">
              <w:rPr>
                <w:rFonts w:ascii="Arial" w:hAnsi="Arial" w:cs="Arial"/>
                <w:sz w:val="24"/>
              </w:rPr>
              <w:t>Due to the</w:t>
            </w:r>
            <w:r w:rsidR="00D82ECB" w:rsidRPr="008023D0">
              <w:rPr>
                <w:rFonts w:ascii="Arial" w:hAnsi="Arial" w:cs="Arial"/>
                <w:sz w:val="24"/>
              </w:rPr>
              <w:t xml:space="preserve"> </w:t>
            </w:r>
            <w:r w:rsidRPr="008023D0">
              <w:rPr>
                <w:rFonts w:ascii="Arial" w:hAnsi="Arial" w:cs="Arial"/>
                <w:sz w:val="24"/>
              </w:rPr>
              <w:t xml:space="preserve">facility being new to patients and carers there is currently not enough data to measure the impact this has had. The Practice is anticipating the new machine will impact positively on patients, carers and the practice.  Patients will no longer have to wait for an appointment to have their blood pressure taken and </w:t>
            </w:r>
            <w:r w:rsidR="007269C6">
              <w:rPr>
                <w:rFonts w:ascii="Arial" w:hAnsi="Arial" w:cs="Arial"/>
                <w:sz w:val="24"/>
              </w:rPr>
              <w:t xml:space="preserve">free up </w:t>
            </w:r>
            <w:r w:rsidRPr="008023D0">
              <w:rPr>
                <w:rFonts w:ascii="Arial" w:hAnsi="Arial" w:cs="Arial"/>
                <w:sz w:val="24"/>
              </w:rPr>
              <w:t>appointment</w:t>
            </w:r>
            <w:r w:rsidR="007269C6">
              <w:rPr>
                <w:rFonts w:ascii="Arial" w:hAnsi="Arial" w:cs="Arial"/>
                <w:sz w:val="24"/>
              </w:rPr>
              <w:t>s for other patients</w:t>
            </w:r>
            <w:r>
              <w:rPr>
                <w:rFonts w:ascii="Arial" w:hAnsi="Arial" w:cs="Arial"/>
                <w:sz w:val="24"/>
              </w:rPr>
              <w:t>.</w:t>
            </w:r>
          </w:p>
          <w:p w:rsidR="007269C6" w:rsidRPr="008023D0" w:rsidRDefault="007269C6" w:rsidP="007269C6">
            <w:pPr>
              <w:pStyle w:val="Default"/>
              <w:tabs>
                <w:tab w:val="left" w:pos="142"/>
              </w:tabs>
              <w:ind w:left="720"/>
              <w:rPr>
                <w:rFonts w:ascii="Arial" w:hAnsi="Arial" w:cs="Arial"/>
                <w:sz w:val="24"/>
              </w:rPr>
            </w:pPr>
          </w:p>
          <w:p w:rsidR="008023D0" w:rsidRDefault="008023D0" w:rsidP="00D82ECB">
            <w:pPr>
              <w:pStyle w:val="Default"/>
              <w:numPr>
                <w:ilvl w:val="0"/>
                <w:numId w:val="21"/>
              </w:numPr>
              <w:tabs>
                <w:tab w:val="left" w:pos="142"/>
              </w:tabs>
              <w:rPr>
                <w:rFonts w:ascii="Arial" w:hAnsi="Arial" w:cs="Arial"/>
                <w:sz w:val="24"/>
              </w:rPr>
            </w:pPr>
            <w:r>
              <w:rPr>
                <w:rFonts w:ascii="Arial" w:hAnsi="Arial" w:cs="Arial"/>
                <w:sz w:val="24"/>
              </w:rPr>
              <w:t>Patients are being signposted to the new room by their GP,</w:t>
            </w:r>
            <w:r w:rsidR="006B06A5">
              <w:rPr>
                <w:rFonts w:ascii="Arial" w:hAnsi="Arial" w:cs="Arial"/>
                <w:sz w:val="24"/>
              </w:rPr>
              <w:t xml:space="preserve"> nurses and the reception team alongside chronic disease recall letters.</w:t>
            </w:r>
          </w:p>
          <w:p w:rsidR="008023D0" w:rsidRDefault="008023D0" w:rsidP="008023D0">
            <w:pPr>
              <w:pStyle w:val="Default"/>
              <w:tabs>
                <w:tab w:val="left" w:pos="142"/>
              </w:tabs>
              <w:ind w:left="720"/>
              <w:rPr>
                <w:rFonts w:ascii="Arial" w:hAnsi="Arial" w:cs="Arial"/>
                <w:sz w:val="24"/>
              </w:rPr>
            </w:pPr>
          </w:p>
          <w:p w:rsidR="008023D0" w:rsidRDefault="008023D0" w:rsidP="00D82ECB">
            <w:pPr>
              <w:pStyle w:val="Default"/>
              <w:numPr>
                <w:ilvl w:val="0"/>
                <w:numId w:val="21"/>
              </w:numPr>
              <w:tabs>
                <w:tab w:val="left" w:pos="142"/>
              </w:tabs>
              <w:rPr>
                <w:rFonts w:ascii="Arial" w:hAnsi="Arial" w:cs="Arial"/>
                <w:sz w:val="24"/>
              </w:rPr>
            </w:pPr>
            <w:r>
              <w:rPr>
                <w:rFonts w:ascii="Arial" w:hAnsi="Arial" w:cs="Arial"/>
                <w:sz w:val="24"/>
              </w:rPr>
              <w:t xml:space="preserve">The Jayex board in reception is highlighted the new blood pressure monitoring room. </w:t>
            </w:r>
          </w:p>
          <w:p w:rsidR="008023D0" w:rsidRDefault="008023D0" w:rsidP="008023D0">
            <w:pPr>
              <w:pStyle w:val="ListParagraph"/>
              <w:rPr>
                <w:rFonts w:ascii="Arial" w:hAnsi="Arial" w:cs="Arial"/>
                <w:sz w:val="24"/>
              </w:rPr>
            </w:pPr>
          </w:p>
          <w:p w:rsidR="00D82ECB" w:rsidRDefault="008023D0" w:rsidP="00A243E1">
            <w:pPr>
              <w:pStyle w:val="Default"/>
              <w:numPr>
                <w:ilvl w:val="0"/>
                <w:numId w:val="21"/>
              </w:numPr>
              <w:tabs>
                <w:tab w:val="left" w:pos="142"/>
              </w:tabs>
              <w:rPr>
                <w:rFonts w:ascii="Arial" w:hAnsi="Arial" w:cs="Arial"/>
                <w:sz w:val="24"/>
              </w:rPr>
            </w:pPr>
            <w:r w:rsidRPr="008023D0">
              <w:rPr>
                <w:rFonts w:ascii="Arial" w:hAnsi="Arial" w:cs="Arial"/>
                <w:sz w:val="24"/>
              </w:rPr>
              <w:t xml:space="preserve">The practice website has also highlighted this new facility to patients. </w:t>
            </w:r>
          </w:p>
          <w:p w:rsidR="008023D0" w:rsidRDefault="008023D0" w:rsidP="008023D0">
            <w:pPr>
              <w:pStyle w:val="ListParagraph"/>
              <w:rPr>
                <w:rFonts w:ascii="Arial" w:hAnsi="Arial" w:cs="Arial"/>
                <w:sz w:val="24"/>
              </w:rPr>
            </w:pPr>
          </w:p>
          <w:p w:rsidR="008023D0" w:rsidRPr="008023D0" w:rsidRDefault="008023D0" w:rsidP="008023D0">
            <w:pPr>
              <w:pStyle w:val="Default"/>
              <w:numPr>
                <w:ilvl w:val="0"/>
                <w:numId w:val="19"/>
              </w:numPr>
              <w:tabs>
                <w:tab w:val="left" w:pos="142"/>
              </w:tabs>
              <w:rPr>
                <w:rFonts w:ascii="Arial" w:hAnsi="Arial" w:cs="Arial"/>
                <w:b/>
                <w:sz w:val="24"/>
              </w:rPr>
            </w:pPr>
            <w:r w:rsidRPr="008023D0">
              <w:rPr>
                <w:rFonts w:ascii="Arial" w:hAnsi="Arial" w:cs="Arial"/>
                <w:b/>
                <w:sz w:val="24"/>
              </w:rPr>
              <w:t>Signposting for blood tests</w:t>
            </w:r>
          </w:p>
          <w:p w:rsidR="008023D0" w:rsidRDefault="008023D0" w:rsidP="008023D0">
            <w:pPr>
              <w:pStyle w:val="Default"/>
              <w:tabs>
                <w:tab w:val="left" w:pos="142"/>
              </w:tabs>
              <w:rPr>
                <w:rFonts w:ascii="Arial" w:hAnsi="Arial" w:cs="Arial"/>
                <w:sz w:val="24"/>
              </w:rPr>
            </w:pPr>
          </w:p>
          <w:p w:rsidR="008023D0" w:rsidRDefault="008023D0" w:rsidP="008023D0">
            <w:pPr>
              <w:pStyle w:val="Default"/>
              <w:numPr>
                <w:ilvl w:val="0"/>
                <w:numId w:val="22"/>
              </w:numPr>
              <w:tabs>
                <w:tab w:val="left" w:pos="142"/>
              </w:tabs>
              <w:rPr>
                <w:rFonts w:ascii="Arial" w:hAnsi="Arial" w:cs="Arial"/>
                <w:sz w:val="24"/>
              </w:rPr>
            </w:pPr>
            <w:r>
              <w:rPr>
                <w:rFonts w:ascii="Arial" w:hAnsi="Arial" w:cs="Arial"/>
                <w:sz w:val="24"/>
              </w:rPr>
              <w:t>This has impacted immediately on the patients an</w:t>
            </w:r>
            <w:r w:rsidR="001750AB">
              <w:rPr>
                <w:rFonts w:ascii="Arial" w:hAnsi="Arial" w:cs="Arial"/>
                <w:sz w:val="24"/>
              </w:rPr>
              <w:t>d carers at the practice.  The p</w:t>
            </w:r>
            <w:r>
              <w:rPr>
                <w:rFonts w:ascii="Arial" w:hAnsi="Arial" w:cs="Arial"/>
                <w:sz w:val="24"/>
              </w:rPr>
              <w:t>ractice is able to provide patients with clear direction on how and where to book their blood tests with up to date and accurate information.</w:t>
            </w:r>
          </w:p>
          <w:p w:rsidR="00D82ECB" w:rsidRPr="005C1B30" w:rsidRDefault="00D82ECB" w:rsidP="007269C6">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5C1B30" w:rsidRDefault="00013FB7" w:rsidP="00A243E1">
            <w:pPr>
              <w:pStyle w:val="Default"/>
              <w:tabs>
                <w:tab w:val="left" w:pos="142"/>
              </w:tabs>
              <w:rPr>
                <w:rFonts w:ascii="Arial" w:hAnsi="Arial" w:cs="Arial"/>
                <w:b/>
                <w:sz w:val="24"/>
              </w:rPr>
            </w:pPr>
            <w:r w:rsidRPr="005C1B30">
              <w:rPr>
                <w:rFonts w:ascii="Arial" w:hAnsi="Arial" w:cs="Arial"/>
                <w:b/>
                <w:sz w:val="24"/>
              </w:rPr>
              <w:t>Patients access to test results.</w:t>
            </w:r>
          </w:p>
          <w:p w:rsidR="00013FB7" w:rsidRDefault="00013FB7" w:rsidP="00A243E1">
            <w:pPr>
              <w:pStyle w:val="Default"/>
              <w:tabs>
                <w:tab w:val="left" w:pos="142"/>
              </w:tabs>
              <w:rPr>
                <w:rFonts w:ascii="Arial" w:hAnsi="Arial" w:cs="Arial"/>
                <w:sz w:val="24"/>
              </w:rPr>
            </w:pPr>
          </w:p>
          <w:p w:rsidR="00013FB7" w:rsidRPr="007269C6" w:rsidRDefault="00013FB7" w:rsidP="005C1B30">
            <w:pPr>
              <w:pStyle w:val="Default"/>
              <w:numPr>
                <w:ilvl w:val="0"/>
                <w:numId w:val="23"/>
              </w:numPr>
              <w:tabs>
                <w:tab w:val="left" w:pos="142"/>
              </w:tabs>
              <w:rPr>
                <w:rFonts w:ascii="Arial" w:hAnsi="Arial" w:cs="Arial"/>
                <w:b/>
                <w:sz w:val="24"/>
              </w:rPr>
            </w:pPr>
            <w:r w:rsidRPr="007269C6">
              <w:rPr>
                <w:rFonts w:ascii="Arial" w:hAnsi="Arial" w:cs="Arial"/>
                <w:b/>
                <w:sz w:val="24"/>
              </w:rPr>
              <w:t>Calling the surgery.</w:t>
            </w:r>
          </w:p>
          <w:p w:rsidR="005C1B30" w:rsidRDefault="005C1B30" w:rsidP="005C1B30">
            <w:pPr>
              <w:pStyle w:val="Default"/>
              <w:tabs>
                <w:tab w:val="left" w:pos="142"/>
              </w:tabs>
              <w:ind w:left="1080"/>
              <w:rPr>
                <w:rFonts w:ascii="Arial" w:hAnsi="Arial" w:cs="Arial"/>
                <w:sz w:val="24"/>
              </w:rPr>
            </w:pPr>
          </w:p>
          <w:p w:rsidR="005C1B30" w:rsidRDefault="005C1B30" w:rsidP="005C1B30">
            <w:pPr>
              <w:pStyle w:val="Default"/>
              <w:numPr>
                <w:ilvl w:val="0"/>
                <w:numId w:val="24"/>
              </w:numPr>
              <w:tabs>
                <w:tab w:val="left" w:pos="142"/>
              </w:tabs>
              <w:rPr>
                <w:rFonts w:ascii="Arial" w:hAnsi="Arial" w:cs="Arial"/>
                <w:sz w:val="24"/>
              </w:rPr>
            </w:pPr>
            <w:r>
              <w:rPr>
                <w:rFonts w:ascii="Arial" w:hAnsi="Arial" w:cs="Arial"/>
                <w:sz w:val="24"/>
              </w:rPr>
              <w:t>50% of patient would like to continue to call the surgery for their test results</w:t>
            </w:r>
          </w:p>
          <w:p w:rsidR="00013FB7" w:rsidRDefault="00013FB7" w:rsidP="00A243E1">
            <w:pPr>
              <w:pStyle w:val="Default"/>
              <w:tabs>
                <w:tab w:val="left" w:pos="142"/>
              </w:tabs>
              <w:rPr>
                <w:rFonts w:ascii="Arial" w:hAnsi="Arial" w:cs="Arial"/>
                <w:sz w:val="24"/>
              </w:rPr>
            </w:pPr>
          </w:p>
          <w:p w:rsidR="00013FB7" w:rsidRPr="007269C6" w:rsidRDefault="00013FB7" w:rsidP="005C1B30">
            <w:pPr>
              <w:pStyle w:val="Default"/>
              <w:numPr>
                <w:ilvl w:val="0"/>
                <w:numId w:val="23"/>
              </w:numPr>
              <w:tabs>
                <w:tab w:val="left" w:pos="142"/>
              </w:tabs>
              <w:rPr>
                <w:rFonts w:ascii="Arial" w:hAnsi="Arial" w:cs="Arial"/>
                <w:b/>
                <w:sz w:val="24"/>
              </w:rPr>
            </w:pPr>
            <w:r w:rsidRPr="007269C6">
              <w:rPr>
                <w:rFonts w:ascii="Arial" w:hAnsi="Arial" w:cs="Arial"/>
                <w:b/>
                <w:sz w:val="24"/>
              </w:rPr>
              <w:t>Online access.</w:t>
            </w:r>
          </w:p>
          <w:p w:rsidR="005C1B30" w:rsidRDefault="005C1B30" w:rsidP="005C1B30">
            <w:pPr>
              <w:pStyle w:val="Default"/>
              <w:tabs>
                <w:tab w:val="left" w:pos="142"/>
              </w:tabs>
              <w:ind w:left="1080"/>
              <w:rPr>
                <w:rFonts w:ascii="Arial" w:hAnsi="Arial" w:cs="Arial"/>
                <w:sz w:val="24"/>
              </w:rPr>
            </w:pPr>
          </w:p>
          <w:p w:rsidR="005C1B30" w:rsidRPr="002649FE" w:rsidRDefault="005C1B30" w:rsidP="005C1B30">
            <w:pPr>
              <w:pStyle w:val="Default"/>
              <w:numPr>
                <w:ilvl w:val="0"/>
                <w:numId w:val="24"/>
              </w:numPr>
              <w:tabs>
                <w:tab w:val="left" w:pos="142"/>
              </w:tabs>
              <w:rPr>
                <w:rFonts w:ascii="Arial" w:hAnsi="Arial" w:cs="Arial"/>
                <w:sz w:val="24"/>
              </w:rPr>
            </w:pPr>
            <w:r>
              <w:rPr>
                <w:rFonts w:ascii="Arial" w:hAnsi="Arial" w:cs="Arial"/>
                <w:sz w:val="24"/>
              </w:rPr>
              <w:t>80% of patients would like to view their test results with a comments from the doctor is results are normal or an appointment needs to be booked.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7269C6" w:rsidRDefault="00A75AE8" w:rsidP="00A243E1">
            <w:pPr>
              <w:pStyle w:val="Default"/>
              <w:tabs>
                <w:tab w:val="left" w:pos="142"/>
              </w:tabs>
              <w:rPr>
                <w:rFonts w:ascii="Arial" w:hAnsi="Arial" w:cs="Arial"/>
                <w:b/>
                <w:sz w:val="24"/>
              </w:rPr>
            </w:pPr>
          </w:p>
          <w:p w:rsidR="00A75AE8" w:rsidRPr="007269C6" w:rsidRDefault="00A75AE8" w:rsidP="00A243E1">
            <w:pPr>
              <w:pStyle w:val="Default"/>
              <w:tabs>
                <w:tab w:val="left" w:pos="142"/>
              </w:tabs>
              <w:rPr>
                <w:rFonts w:ascii="Arial" w:hAnsi="Arial" w:cs="Arial"/>
                <w:b/>
                <w:sz w:val="24"/>
              </w:rPr>
            </w:pPr>
            <w:r w:rsidRPr="007269C6">
              <w:rPr>
                <w:rFonts w:ascii="Arial" w:hAnsi="Arial" w:cs="Arial"/>
                <w:b/>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1750AB" w:rsidP="005C1B30">
            <w:pPr>
              <w:pStyle w:val="Default"/>
              <w:numPr>
                <w:ilvl w:val="0"/>
                <w:numId w:val="25"/>
              </w:numPr>
              <w:tabs>
                <w:tab w:val="left" w:pos="142"/>
              </w:tabs>
              <w:rPr>
                <w:rFonts w:ascii="Arial" w:hAnsi="Arial" w:cs="Arial"/>
                <w:sz w:val="24"/>
              </w:rPr>
            </w:pPr>
            <w:r>
              <w:rPr>
                <w:rFonts w:ascii="Arial" w:hAnsi="Arial" w:cs="Arial"/>
                <w:sz w:val="24"/>
              </w:rPr>
              <w:t>The p</w:t>
            </w:r>
            <w:r w:rsidR="005C1B30">
              <w:rPr>
                <w:rFonts w:ascii="Arial" w:hAnsi="Arial" w:cs="Arial"/>
                <w:sz w:val="24"/>
              </w:rPr>
              <w:t>ractice w</w:t>
            </w:r>
            <w:r w:rsidR="007269C6">
              <w:rPr>
                <w:rFonts w:ascii="Arial" w:hAnsi="Arial" w:cs="Arial"/>
                <w:sz w:val="24"/>
              </w:rPr>
              <w:t>ill</w:t>
            </w:r>
            <w:r w:rsidR="005C1B30">
              <w:rPr>
                <w:rFonts w:ascii="Arial" w:hAnsi="Arial" w:cs="Arial"/>
                <w:sz w:val="24"/>
              </w:rPr>
              <w:t xml:space="preserve"> continue to offer this facility to patients wishing to contact the surgery for test results.</w:t>
            </w:r>
          </w:p>
          <w:p w:rsidR="007269C6" w:rsidRDefault="001750AB" w:rsidP="005C1B30">
            <w:pPr>
              <w:pStyle w:val="Default"/>
              <w:numPr>
                <w:ilvl w:val="0"/>
                <w:numId w:val="25"/>
              </w:numPr>
              <w:tabs>
                <w:tab w:val="left" w:pos="142"/>
              </w:tabs>
              <w:rPr>
                <w:rFonts w:ascii="Arial" w:hAnsi="Arial" w:cs="Arial"/>
                <w:sz w:val="24"/>
              </w:rPr>
            </w:pPr>
            <w:r>
              <w:rPr>
                <w:rFonts w:ascii="Arial" w:hAnsi="Arial" w:cs="Arial"/>
                <w:sz w:val="24"/>
              </w:rPr>
              <w:t>The p</w:t>
            </w:r>
            <w:r w:rsidR="005C1B30">
              <w:rPr>
                <w:rFonts w:ascii="Arial" w:hAnsi="Arial" w:cs="Arial"/>
                <w:sz w:val="24"/>
              </w:rPr>
              <w:t xml:space="preserve">ractice would like to </w:t>
            </w:r>
            <w:r w:rsidR="007269C6">
              <w:rPr>
                <w:rFonts w:ascii="Arial" w:hAnsi="Arial" w:cs="Arial"/>
                <w:sz w:val="24"/>
              </w:rPr>
              <w:t>offer this facility as part of Patient Online in order for patients to view</w:t>
            </w:r>
            <w:r w:rsidR="005C1B30">
              <w:rPr>
                <w:rFonts w:ascii="Arial" w:hAnsi="Arial" w:cs="Arial"/>
                <w:sz w:val="24"/>
              </w:rPr>
              <w:t xml:space="preserve"> test results with ‘normal’ or ‘book an appointment’ </w:t>
            </w:r>
            <w:r w:rsidR="006B06A5">
              <w:rPr>
                <w:rFonts w:ascii="Arial" w:hAnsi="Arial" w:cs="Arial"/>
                <w:sz w:val="24"/>
              </w:rPr>
              <w:t>comments by the GP and will seek to do so, subject t</w:t>
            </w:r>
            <w:r w:rsidR="00795CAC">
              <w:rPr>
                <w:rFonts w:ascii="Arial" w:hAnsi="Arial" w:cs="Arial"/>
                <w:sz w:val="24"/>
              </w:rPr>
              <w:t>o IT limitations, as part of t</w:t>
            </w:r>
            <w:r w:rsidR="006B06A5">
              <w:rPr>
                <w:rFonts w:ascii="Arial" w:hAnsi="Arial" w:cs="Arial"/>
                <w:sz w:val="24"/>
              </w:rPr>
              <w:t>h</w:t>
            </w:r>
            <w:r w:rsidR="00795CAC">
              <w:rPr>
                <w:rFonts w:ascii="Arial" w:hAnsi="Arial" w:cs="Arial"/>
                <w:sz w:val="24"/>
              </w:rPr>
              <w:t>e</w:t>
            </w:r>
            <w:r w:rsidR="006B06A5">
              <w:rPr>
                <w:rFonts w:ascii="Arial" w:hAnsi="Arial" w:cs="Arial"/>
                <w:sz w:val="24"/>
              </w:rPr>
              <w:t xml:space="preserve"> wider changes to patient access to online medical records brought about in the 2015 GP contract.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7269C6" w:rsidRDefault="00A75AE8" w:rsidP="00A243E1">
            <w:pPr>
              <w:pStyle w:val="Default"/>
              <w:tabs>
                <w:tab w:val="left" w:pos="142"/>
              </w:tabs>
              <w:rPr>
                <w:rFonts w:ascii="Arial" w:hAnsi="Arial" w:cs="Arial"/>
                <w:b/>
                <w:sz w:val="24"/>
              </w:rPr>
            </w:pPr>
          </w:p>
          <w:p w:rsidR="00A75AE8" w:rsidRPr="007269C6" w:rsidRDefault="00A75AE8" w:rsidP="00A243E1">
            <w:pPr>
              <w:pStyle w:val="Default"/>
              <w:tabs>
                <w:tab w:val="left" w:pos="142"/>
              </w:tabs>
              <w:rPr>
                <w:rFonts w:ascii="Arial" w:hAnsi="Arial" w:cs="Arial"/>
                <w:b/>
                <w:sz w:val="24"/>
              </w:rPr>
            </w:pPr>
            <w:r w:rsidRPr="007269C6">
              <w:rPr>
                <w:rFonts w:ascii="Arial" w:hAnsi="Arial" w:cs="Arial"/>
                <w:b/>
                <w:sz w:val="24"/>
              </w:rPr>
              <w:t>Result of actions and impact on patients and carers (including how publicised):</w:t>
            </w:r>
          </w:p>
          <w:p w:rsidR="005C1B30" w:rsidRDefault="005C1B30" w:rsidP="00A243E1">
            <w:pPr>
              <w:pStyle w:val="Default"/>
              <w:tabs>
                <w:tab w:val="left" w:pos="142"/>
              </w:tabs>
              <w:rPr>
                <w:rFonts w:ascii="Arial" w:hAnsi="Arial" w:cs="Arial"/>
                <w:sz w:val="24"/>
              </w:rPr>
            </w:pPr>
          </w:p>
          <w:p w:rsidR="00A75AE8" w:rsidRPr="007269C6" w:rsidRDefault="005C1B30" w:rsidP="00A243E1">
            <w:pPr>
              <w:pStyle w:val="Default"/>
              <w:numPr>
                <w:ilvl w:val="0"/>
                <w:numId w:val="24"/>
              </w:numPr>
              <w:tabs>
                <w:tab w:val="left" w:pos="142"/>
              </w:tabs>
              <w:rPr>
                <w:rFonts w:ascii="Arial" w:hAnsi="Arial" w:cs="Arial"/>
                <w:sz w:val="24"/>
              </w:rPr>
            </w:pPr>
            <w:r>
              <w:rPr>
                <w:rFonts w:ascii="Arial" w:hAnsi="Arial" w:cs="Arial"/>
                <w:sz w:val="24"/>
              </w:rPr>
              <w:t xml:space="preserve">There is currently an issue with the clinical system being able to provide </w:t>
            </w:r>
            <w:r w:rsidR="001750AB">
              <w:rPr>
                <w:rFonts w:ascii="Arial" w:hAnsi="Arial" w:cs="Arial"/>
                <w:sz w:val="24"/>
              </w:rPr>
              <w:t>this function to patients. The p</w:t>
            </w:r>
            <w:r>
              <w:rPr>
                <w:rFonts w:ascii="Arial" w:hAnsi="Arial" w:cs="Arial"/>
                <w:sz w:val="24"/>
              </w:rPr>
              <w:t>ractice will continue to monitor the clinical system provider’s progress on this issue and review once it is available to patients.</w:t>
            </w: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C412E6"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6294D9B8" wp14:editId="0371608F">
                <wp:simplePos x="0" y="0"/>
                <wp:positionH relativeFrom="column">
                  <wp:posOffset>57150</wp:posOffset>
                </wp:positionH>
                <wp:positionV relativeFrom="paragraph">
                  <wp:posOffset>97790</wp:posOffset>
                </wp:positionV>
                <wp:extent cx="8905240" cy="50577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05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6E57D4" w:rsidRDefault="00B64638" w:rsidP="00A75AE8">
                            <w:pPr>
                              <w:rPr>
                                <w:rFonts w:ascii="Arial" w:hAnsi="Arial" w:cs="Arial"/>
                                <w:b/>
                                <w:sz w:val="24"/>
                                <w:szCs w:val="24"/>
                                <w:u w:val="single"/>
                              </w:rPr>
                            </w:pPr>
                            <w:r w:rsidRPr="006E57D4">
                              <w:rPr>
                                <w:rFonts w:ascii="Arial" w:hAnsi="Arial" w:cs="Arial"/>
                                <w:b/>
                                <w:sz w:val="24"/>
                                <w:szCs w:val="24"/>
                                <w:u w:val="single"/>
                              </w:rPr>
                              <w:t>2011/2012 Action Plan</w:t>
                            </w:r>
                          </w:p>
                          <w:p w:rsidR="006E57D4" w:rsidRPr="006E57D4" w:rsidRDefault="006E57D4" w:rsidP="00A75AE8">
                            <w:pPr>
                              <w:rPr>
                                <w:rFonts w:ascii="Arial" w:hAnsi="Arial" w:cs="Arial"/>
                                <w:sz w:val="24"/>
                                <w:szCs w:val="24"/>
                              </w:rPr>
                            </w:pPr>
                          </w:p>
                          <w:p w:rsidR="00B64638" w:rsidRPr="00C412E6" w:rsidRDefault="001750AB" w:rsidP="00C412E6">
                            <w:pPr>
                              <w:pStyle w:val="ListParagraph"/>
                              <w:numPr>
                                <w:ilvl w:val="0"/>
                                <w:numId w:val="28"/>
                              </w:numPr>
                              <w:rPr>
                                <w:rFonts w:ascii="Arial" w:hAnsi="Arial" w:cs="Arial"/>
                                <w:sz w:val="24"/>
                                <w:szCs w:val="24"/>
                              </w:rPr>
                            </w:pPr>
                            <w:r>
                              <w:rPr>
                                <w:rFonts w:ascii="Arial" w:hAnsi="Arial" w:cs="Arial"/>
                                <w:sz w:val="24"/>
                                <w:szCs w:val="24"/>
                              </w:rPr>
                              <w:t>The p</w:t>
                            </w:r>
                            <w:r w:rsidR="006E57D4" w:rsidRPr="00C412E6">
                              <w:rPr>
                                <w:rFonts w:ascii="Arial" w:hAnsi="Arial" w:cs="Arial"/>
                                <w:sz w:val="24"/>
                                <w:szCs w:val="24"/>
                              </w:rPr>
                              <w:t xml:space="preserve">ractice continues to keep the website updated and the dedicated areas at each practice updated with </w:t>
                            </w:r>
                            <w:r w:rsidR="00AD25BC" w:rsidRPr="00C412E6">
                              <w:rPr>
                                <w:rFonts w:ascii="Arial" w:hAnsi="Arial" w:cs="Arial"/>
                                <w:sz w:val="24"/>
                                <w:szCs w:val="24"/>
                              </w:rPr>
                              <w:t>information of</w:t>
                            </w:r>
                            <w:r w:rsidR="006E57D4" w:rsidRPr="00C412E6">
                              <w:rPr>
                                <w:rFonts w:ascii="Arial" w:hAnsi="Arial" w:cs="Arial"/>
                                <w:sz w:val="24"/>
                                <w:szCs w:val="24"/>
                              </w:rPr>
                              <w:t xml:space="preserve"> s</w:t>
                            </w:r>
                            <w:r w:rsidR="00AD25BC" w:rsidRPr="00C412E6">
                              <w:rPr>
                                <w:rFonts w:ascii="Arial" w:hAnsi="Arial" w:cs="Arial"/>
                                <w:sz w:val="24"/>
                                <w:szCs w:val="24"/>
                              </w:rPr>
                              <w:t>ervices offered by the Practice and Primary Care.</w:t>
                            </w:r>
                          </w:p>
                          <w:p w:rsidR="00AD25BC" w:rsidRDefault="00AD25BC" w:rsidP="00A75AE8">
                            <w:pPr>
                              <w:rPr>
                                <w:rFonts w:ascii="Arial" w:hAnsi="Arial" w:cs="Arial"/>
                                <w:sz w:val="24"/>
                                <w:szCs w:val="24"/>
                              </w:rPr>
                            </w:pPr>
                          </w:p>
                          <w:p w:rsidR="00AD25BC" w:rsidRPr="00C412E6" w:rsidRDefault="00AD25BC" w:rsidP="00C412E6">
                            <w:pPr>
                              <w:pStyle w:val="ListParagraph"/>
                              <w:numPr>
                                <w:ilvl w:val="0"/>
                                <w:numId w:val="28"/>
                              </w:numPr>
                              <w:rPr>
                                <w:rFonts w:ascii="Arial" w:hAnsi="Arial" w:cs="Arial"/>
                                <w:sz w:val="24"/>
                                <w:szCs w:val="24"/>
                              </w:rPr>
                            </w:pPr>
                            <w:r w:rsidRPr="00C412E6">
                              <w:rPr>
                                <w:rFonts w:ascii="Arial" w:hAnsi="Arial" w:cs="Arial"/>
                                <w:sz w:val="24"/>
                                <w:szCs w:val="24"/>
                              </w:rPr>
                              <w:t xml:space="preserve">The practice is still not </w:t>
                            </w:r>
                            <w:r w:rsidR="00C412E6">
                              <w:rPr>
                                <w:rFonts w:ascii="Arial" w:hAnsi="Arial" w:cs="Arial"/>
                                <w:sz w:val="24"/>
                                <w:szCs w:val="24"/>
                              </w:rPr>
                              <w:t>in a position to offer this function as an effective way to communicate between patient and GP. This is an on-going review process that is considered with each IT update the practice undertakes.</w:t>
                            </w:r>
                          </w:p>
                          <w:p w:rsidR="00B64638" w:rsidRPr="006E57D4" w:rsidRDefault="00B64638" w:rsidP="00A75AE8">
                            <w:pPr>
                              <w:rPr>
                                <w:rFonts w:ascii="Arial" w:hAnsi="Arial" w:cs="Arial"/>
                                <w:sz w:val="24"/>
                                <w:szCs w:val="24"/>
                              </w:rPr>
                            </w:pPr>
                          </w:p>
                          <w:p w:rsidR="00B64638" w:rsidRDefault="00B64638" w:rsidP="00A75AE8">
                            <w:pPr>
                              <w:rPr>
                                <w:rFonts w:ascii="Arial" w:hAnsi="Arial" w:cs="Arial"/>
                                <w:b/>
                                <w:sz w:val="24"/>
                                <w:szCs w:val="24"/>
                                <w:u w:val="single"/>
                              </w:rPr>
                            </w:pPr>
                            <w:r w:rsidRPr="00AD25BC">
                              <w:rPr>
                                <w:rFonts w:ascii="Arial" w:hAnsi="Arial" w:cs="Arial"/>
                                <w:b/>
                                <w:sz w:val="24"/>
                                <w:szCs w:val="24"/>
                                <w:u w:val="single"/>
                              </w:rPr>
                              <w:t>2012/13 Action Plan</w:t>
                            </w:r>
                          </w:p>
                          <w:p w:rsidR="005B2063" w:rsidRPr="006E57D4" w:rsidRDefault="005B2063" w:rsidP="00A75AE8">
                            <w:pPr>
                              <w:rPr>
                                <w:rFonts w:ascii="Arial" w:hAnsi="Arial" w:cs="Arial"/>
                                <w:sz w:val="24"/>
                                <w:szCs w:val="24"/>
                              </w:rPr>
                            </w:pPr>
                          </w:p>
                          <w:p w:rsidR="00B64638" w:rsidRPr="00C412E6" w:rsidRDefault="001750AB" w:rsidP="00C412E6">
                            <w:pPr>
                              <w:pStyle w:val="ListParagraph"/>
                              <w:numPr>
                                <w:ilvl w:val="0"/>
                                <w:numId w:val="29"/>
                              </w:numPr>
                              <w:rPr>
                                <w:rFonts w:ascii="Arial" w:hAnsi="Arial" w:cs="Arial"/>
                                <w:sz w:val="24"/>
                                <w:szCs w:val="24"/>
                              </w:rPr>
                            </w:pPr>
                            <w:r>
                              <w:rPr>
                                <w:rFonts w:ascii="Arial" w:hAnsi="Arial" w:cs="Arial"/>
                                <w:sz w:val="24"/>
                                <w:szCs w:val="24"/>
                              </w:rPr>
                              <w:t>The p</w:t>
                            </w:r>
                            <w:r w:rsidR="00B64638" w:rsidRPr="00C412E6">
                              <w:rPr>
                                <w:rFonts w:ascii="Arial" w:hAnsi="Arial" w:cs="Arial"/>
                                <w:sz w:val="24"/>
                                <w:szCs w:val="24"/>
                              </w:rPr>
                              <w:t xml:space="preserve">ractice has continued to expand its use of text messaging to patients.  A test messaging service that allows patients to communicate to the practice will be </w:t>
                            </w:r>
                            <w:r w:rsidR="005B2063" w:rsidRPr="00C412E6">
                              <w:rPr>
                                <w:rFonts w:ascii="Arial" w:hAnsi="Arial" w:cs="Arial"/>
                                <w:sz w:val="24"/>
                                <w:szCs w:val="24"/>
                              </w:rPr>
                              <w:t>tested in 2015 and</w:t>
                            </w:r>
                            <w:r w:rsidR="00B64638" w:rsidRPr="00C412E6">
                              <w:rPr>
                                <w:rFonts w:ascii="Arial" w:hAnsi="Arial" w:cs="Arial"/>
                                <w:sz w:val="24"/>
                                <w:szCs w:val="24"/>
                              </w:rPr>
                              <w:t xml:space="preserve"> </w:t>
                            </w:r>
                            <w:r w:rsidR="005B2063" w:rsidRPr="00C412E6">
                              <w:rPr>
                                <w:rFonts w:ascii="Arial" w:hAnsi="Arial" w:cs="Arial"/>
                                <w:sz w:val="24"/>
                                <w:szCs w:val="24"/>
                              </w:rPr>
                              <w:t>following a</w:t>
                            </w:r>
                            <w:r w:rsidR="00B64638" w:rsidRPr="00C412E6">
                              <w:rPr>
                                <w:rFonts w:ascii="Arial" w:hAnsi="Arial" w:cs="Arial"/>
                                <w:sz w:val="24"/>
                                <w:szCs w:val="24"/>
                              </w:rPr>
                              <w:t xml:space="preserve"> </w:t>
                            </w:r>
                            <w:r w:rsidR="005B2063" w:rsidRPr="00C412E6">
                              <w:rPr>
                                <w:rFonts w:ascii="Arial" w:hAnsi="Arial" w:cs="Arial"/>
                                <w:sz w:val="24"/>
                                <w:szCs w:val="24"/>
                              </w:rPr>
                              <w:t xml:space="preserve">successful trial will be </w:t>
                            </w:r>
                            <w:r w:rsidR="006E57D4" w:rsidRPr="00C412E6">
                              <w:rPr>
                                <w:rFonts w:ascii="Arial" w:hAnsi="Arial" w:cs="Arial"/>
                                <w:sz w:val="24"/>
                                <w:szCs w:val="24"/>
                              </w:rPr>
                              <w:t>considered for</w:t>
                            </w:r>
                            <w:r w:rsidR="005B2063" w:rsidRPr="00C412E6">
                              <w:rPr>
                                <w:rFonts w:ascii="Arial" w:hAnsi="Arial" w:cs="Arial"/>
                                <w:sz w:val="24"/>
                                <w:szCs w:val="24"/>
                              </w:rPr>
                              <w:t xml:space="preserve"> the </w:t>
                            </w:r>
                            <w:r w:rsidR="00B64638" w:rsidRPr="00C412E6">
                              <w:rPr>
                                <w:rFonts w:ascii="Arial" w:hAnsi="Arial" w:cs="Arial"/>
                                <w:sz w:val="24"/>
                                <w:szCs w:val="24"/>
                              </w:rPr>
                              <w:t>future.</w:t>
                            </w:r>
                          </w:p>
                          <w:p w:rsidR="005B2063" w:rsidRPr="006E57D4" w:rsidRDefault="005B2063" w:rsidP="00A75AE8">
                            <w:pPr>
                              <w:rPr>
                                <w:rFonts w:ascii="Arial" w:hAnsi="Arial" w:cs="Arial"/>
                                <w:b/>
                                <w:sz w:val="24"/>
                                <w:szCs w:val="24"/>
                                <w:u w:val="single"/>
                              </w:rPr>
                            </w:pPr>
                          </w:p>
                          <w:p w:rsidR="005B2063" w:rsidRDefault="00C412E6" w:rsidP="00C412E6">
                            <w:pPr>
                              <w:pStyle w:val="ListParagraph"/>
                              <w:numPr>
                                <w:ilvl w:val="0"/>
                                <w:numId w:val="29"/>
                              </w:numPr>
                              <w:rPr>
                                <w:rFonts w:ascii="Arial" w:hAnsi="Arial" w:cs="Arial"/>
                                <w:sz w:val="24"/>
                                <w:szCs w:val="24"/>
                              </w:rPr>
                            </w:pPr>
                            <w:r>
                              <w:rPr>
                                <w:rFonts w:ascii="Arial" w:hAnsi="Arial" w:cs="Arial"/>
                                <w:sz w:val="24"/>
                                <w:szCs w:val="24"/>
                              </w:rPr>
                              <w:t>Online appointment booking</w:t>
                            </w:r>
                            <w:r w:rsidR="005B2063" w:rsidRPr="00C412E6">
                              <w:rPr>
                                <w:rFonts w:ascii="Arial" w:hAnsi="Arial" w:cs="Arial"/>
                                <w:sz w:val="24"/>
                                <w:szCs w:val="24"/>
                              </w:rPr>
                              <w:t xml:space="preserve"> was launched in January 2014 and has been a successful way for patient</w:t>
                            </w:r>
                            <w:r>
                              <w:rPr>
                                <w:rFonts w:ascii="Arial" w:hAnsi="Arial" w:cs="Arial"/>
                                <w:sz w:val="24"/>
                                <w:szCs w:val="24"/>
                              </w:rPr>
                              <w:t>s</w:t>
                            </w:r>
                            <w:r w:rsidR="005B2063" w:rsidRPr="00C412E6">
                              <w:rPr>
                                <w:rFonts w:ascii="Arial" w:hAnsi="Arial" w:cs="Arial"/>
                                <w:sz w:val="24"/>
                                <w:szCs w:val="24"/>
                              </w:rPr>
                              <w:t xml:space="preserve"> to book their appointments without having to call the practice or </w:t>
                            </w:r>
                            <w:r>
                              <w:rPr>
                                <w:rFonts w:ascii="Arial" w:hAnsi="Arial" w:cs="Arial"/>
                                <w:sz w:val="24"/>
                                <w:szCs w:val="24"/>
                              </w:rPr>
                              <w:t>attend in person.</w:t>
                            </w:r>
                          </w:p>
                          <w:p w:rsidR="00C412E6" w:rsidRPr="00C412E6" w:rsidRDefault="00C412E6" w:rsidP="00C412E6">
                            <w:pPr>
                              <w:pStyle w:val="ListParagraph"/>
                              <w:rPr>
                                <w:rFonts w:ascii="Arial" w:hAnsi="Arial" w:cs="Arial"/>
                                <w:sz w:val="24"/>
                                <w:szCs w:val="24"/>
                              </w:rPr>
                            </w:pPr>
                          </w:p>
                          <w:p w:rsidR="00C412E6" w:rsidRDefault="001750AB" w:rsidP="00C412E6">
                            <w:pPr>
                              <w:pStyle w:val="ListParagraph"/>
                              <w:numPr>
                                <w:ilvl w:val="0"/>
                                <w:numId w:val="29"/>
                              </w:numPr>
                              <w:rPr>
                                <w:rFonts w:ascii="Arial" w:hAnsi="Arial" w:cs="Arial"/>
                                <w:sz w:val="24"/>
                                <w:szCs w:val="24"/>
                              </w:rPr>
                            </w:pPr>
                            <w:r>
                              <w:rPr>
                                <w:rFonts w:ascii="Arial" w:hAnsi="Arial" w:cs="Arial"/>
                                <w:sz w:val="24"/>
                                <w:szCs w:val="24"/>
                              </w:rPr>
                              <w:t>The p</w:t>
                            </w:r>
                            <w:r w:rsidR="00C412E6">
                              <w:rPr>
                                <w:rFonts w:ascii="Arial" w:hAnsi="Arial" w:cs="Arial"/>
                                <w:sz w:val="24"/>
                                <w:szCs w:val="24"/>
                              </w:rPr>
                              <w:t>ractice has upgraded its telephone system at Barrow and replaced the inherited 0845 number with a geographical number for patients to use.</w:t>
                            </w:r>
                          </w:p>
                          <w:p w:rsidR="00C412E6" w:rsidRPr="00C412E6" w:rsidRDefault="00C412E6" w:rsidP="00C412E6">
                            <w:pPr>
                              <w:pStyle w:val="ListParagraph"/>
                              <w:rPr>
                                <w:rFonts w:ascii="Arial" w:hAnsi="Arial" w:cs="Arial"/>
                                <w:sz w:val="24"/>
                                <w:szCs w:val="24"/>
                              </w:rPr>
                            </w:pPr>
                          </w:p>
                          <w:p w:rsidR="00C412E6" w:rsidRPr="00C412E6" w:rsidRDefault="00C412E6" w:rsidP="00C412E6">
                            <w:pPr>
                              <w:pStyle w:val="ListParagraph"/>
                              <w:numPr>
                                <w:ilvl w:val="0"/>
                                <w:numId w:val="29"/>
                              </w:numPr>
                              <w:rPr>
                                <w:rFonts w:ascii="Arial" w:hAnsi="Arial" w:cs="Arial"/>
                                <w:sz w:val="24"/>
                                <w:szCs w:val="24"/>
                              </w:rPr>
                            </w:pPr>
                            <w:r>
                              <w:rPr>
                                <w:rFonts w:ascii="Arial" w:hAnsi="Arial" w:cs="Arial"/>
                                <w:sz w:val="24"/>
                                <w:szCs w:val="24"/>
                              </w:rPr>
                              <w:t xml:space="preserve">Online access for patient to view test results has been </w:t>
                            </w:r>
                            <w:r w:rsidR="001750AB">
                              <w:rPr>
                                <w:rFonts w:ascii="Arial" w:hAnsi="Arial" w:cs="Arial"/>
                                <w:sz w:val="24"/>
                                <w:szCs w:val="24"/>
                              </w:rPr>
                              <w:t>added this year’s actions. The p</w:t>
                            </w:r>
                            <w:r>
                              <w:rPr>
                                <w:rFonts w:ascii="Arial" w:hAnsi="Arial" w:cs="Arial"/>
                                <w:sz w:val="24"/>
                                <w:szCs w:val="24"/>
                              </w:rPr>
                              <w:t xml:space="preserve">ractice was hoping to be in a position to offer this facility to patients, however current issues with the clinical system used at the practice has prevent this being rolled out to the patients. We will continue to monitor the situation and review once our system providers have resolved their current technical issues. </w:t>
                            </w:r>
                          </w:p>
                          <w:p w:rsidR="006E57D4" w:rsidRDefault="006E57D4"/>
                          <w:p w:rsidR="00C412E6" w:rsidRDefault="00C412E6"/>
                          <w:p w:rsidR="00C412E6" w:rsidRDefault="00C41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7pt;width:701.2pt;height:3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" fillcolor="white [3201]" strokeweight=".5pt">
                <v:path arrowok="t"/>
                <v:textbox>
                  <w:txbxContent>
                    <w:p w:rsidR="00A75AE8" w:rsidRPr="006E57D4" w:rsidRDefault="00B64638" w:rsidP="00A75AE8">
                      <w:pPr>
                        <w:rPr>
                          <w:rFonts w:ascii="Arial" w:hAnsi="Arial" w:cs="Arial"/>
                          <w:b/>
                          <w:sz w:val="24"/>
                          <w:szCs w:val="24"/>
                          <w:u w:val="single"/>
                        </w:rPr>
                      </w:pPr>
                      <w:r w:rsidRPr="006E57D4">
                        <w:rPr>
                          <w:rFonts w:ascii="Arial" w:hAnsi="Arial" w:cs="Arial"/>
                          <w:b/>
                          <w:sz w:val="24"/>
                          <w:szCs w:val="24"/>
                          <w:u w:val="single"/>
                        </w:rPr>
                        <w:t>2011/2012 Action Plan</w:t>
                      </w:r>
                    </w:p>
                    <w:p w:rsidR="006E57D4" w:rsidRPr="006E57D4" w:rsidRDefault="006E57D4" w:rsidP="00A75AE8">
                      <w:pPr>
                        <w:rPr>
                          <w:rFonts w:ascii="Arial" w:hAnsi="Arial" w:cs="Arial"/>
                          <w:sz w:val="24"/>
                          <w:szCs w:val="24"/>
                        </w:rPr>
                      </w:pPr>
                    </w:p>
                    <w:p w:rsidR="00B64638" w:rsidRPr="00C412E6" w:rsidRDefault="001750AB" w:rsidP="00C412E6">
                      <w:pPr>
                        <w:pStyle w:val="ListParagraph"/>
                        <w:numPr>
                          <w:ilvl w:val="0"/>
                          <w:numId w:val="28"/>
                        </w:numPr>
                        <w:rPr>
                          <w:rFonts w:ascii="Arial" w:hAnsi="Arial" w:cs="Arial"/>
                          <w:sz w:val="24"/>
                          <w:szCs w:val="24"/>
                        </w:rPr>
                      </w:pPr>
                      <w:r>
                        <w:rPr>
                          <w:rFonts w:ascii="Arial" w:hAnsi="Arial" w:cs="Arial"/>
                          <w:sz w:val="24"/>
                          <w:szCs w:val="24"/>
                        </w:rPr>
                        <w:t>The p</w:t>
                      </w:r>
                      <w:r w:rsidR="006E57D4" w:rsidRPr="00C412E6">
                        <w:rPr>
                          <w:rFonts w:ascii="Arial" w:hAnsi="Arial" w:cs="Arial"/>
                          <w:sz w:val="24"/>
                          <w:szCs w:val="24"/>
                        </w:rPr>
                        <w:t xml:space="preserve">ractice continues to keep the website updated and the dedicated areas at each practice updated with </w:t>
                      </w:r>
                      <w:r w:rsidR="00AD25BC" w:rsidRPr="00C412E6">
                        <w:rPr>
                          <w:rFonts w:ascii="Arial" w:hAnsi="Arial" w:cs="Arial"/>
                          <w:sz w:val="24"/>
                          <w:szCs w:val="24"/>
                        </w:rPr>
                        <w:t>information of</w:t>
                      </w:r>
                      <w:r w:rsidR="006E57D4" w:rsidRPr="00C412E6">
                        <w:rPr>
                          <w:rFonts w:ascii="Arial" w:hAnsi="Arial" w:cs="Arial"/>
                          <w:sz w:val="24"/>
                          <w:szCs w:val="24"/>
                        </w:rPr>
                        <w:t xml:space="preserve"> s</w:t>
                      </w:r>
                      <w:r w:rsidR="00AD25BC" w:rsidRPr="00C412E6">
                        <w:rPr>
                          <w:rFonts w:ascii="Arial" w:hAnsi="Arial" w:cs="Arial"/>
                          <w:sz w:val="24"/>
                          <w:szCs w:val="24"/>
                        </w:rPr>
                        <w:t>ervices offered by the Practice and Primary Care.</w:t>
                      </w:r>
                    </w:p>
                    <w:p w:rsidR="00AD25BC" w:rsidRDefault="00AD25BC" w:rsidP="00A75AE8">
                      <w:pPr>
                        <w:rPr>
                          <w:rFonts w:ascii="Arial" w:hAnsi="Arial" w:cs="Arial"/>
                          <w:sz w:val="24"/>
                          <w:szCs w:val="24"/>
                        </w:rPr>
                      </w:pPr>
                    </w:p>
                    <w:p w:rsidR="00AD25BC" w:rsidRPr="00C412E6" w:rsidRDefault="00AD25BC" w:rsidP="00C412E6">
                      <w:pPr>
                        <w:pStyle w:val="ListParagraph"/>
                        <w:numPr>
                          <w:ilvl w:val="0"/>
                          <w:numId w:val="28"/>
                        </w:numPr>
                        <w:rPr>
                          <w:rFonts w:ascii="Arial" w:hAnsi="Arial" w:cs="Arial"/>
                          <w:sz w:val="24"/>
                          <w:szCs w:val="24"/>
                        </w:rPr>
                      </w:pPr>
                      <w:r w:rsidRPr="00C412E6">
                        <w:rPr>
                          <w:rFonts w:ascii="Arial" w:hAnsi="Arial" w:cs="Arial"/>
                          <w:sz w:val="24"/>
                          <w:szCs w:val="24"/>
                        </w:rPr>
                        <w:t xml:space="preserve">The practice is still not </w:t>
                      </w:r>
                      <w:r w:rsidR="00C412E6">
                        <w:rPr>
                          <w:rFonts w:ascii="Arial" w:hAnsi="Arial" w:cs="Arial"/>
                          <w:sz w:val="24"/>
                          <w:szCs w:val="24"/>
                        </w:rPr>
                        <w:t>in a position to offer this function as an effective way to communicate between patient and GP. This is an on-going review process that is considered with each IT update the practice undertakes.</w:t>
                      </w:r>
                    </w:p>
                    <w:p w:rsidR="00B64638" w:rsidRPr="006E57D4" w:rsidRDefault="00B64638" w:rsidP="00A75AE8">
                      <w:pPr>
                        <w:rPr>
                          <w:rFonts w:ascii="Arial" w:hAnsi="Arial" w:cs="Arial"/>
                          <w:sz w:val="24"/>
                          <w:szCs w:val="24"/>
                        </w:rPr>
                      </w:pPr>
                    </w:p>
                    <w:p w:rsidR="00B64638" w:rsidRDefault="00B64638" w:rsidP="00A75AE8">
                      <w:pPr>
                        <w:rPr>
                          <w:rFonts w:ascii="Arial" w:hAnsi="Arial" w:cs="Arial"/>
                          <w:b/>
                          <w:sz w:val="24"/>
                          <w:szCs w:val="24"/>
                          <w:u w:val="single"/>
                        </w:rPr>
                      </w:pPr>
                      <w:r w:rsidRPr="00AD25BC">
                        <w:rPr>
                          <w:rFonts w:ascii="Arial" w:hAnsi="Arial" w:cs="Arial"/>
                          <w:b/>
                          <w:sz w:val="24"/>
                          <w:szCs w:val="24"/>
                          <w:u w:val="single"/>
                        </w:rPr>
                        <w:t>2012/13 Action Plan</w:t>
                      </w:r>
                    </w:p>
                    <w:p w:rsidR="005B2063" w:rsidRPr="006E57D4" w:rsidRDefault="005B2063" w:rsidP="00A75AE8">
                      <w:pPr>
                        <w:rPr>
                          <w:rFonts w:ascii="Arial" w:hAnsi="Arial" w:cs="Arial"/>
                          <w:sz w:val="24"/>
                          <w:szCs w:val="24"/>
                        </w:rPr>
                      </w:pPr>
                    </w:p>
                    <w:p w:rsidR="00B64638" w:rsidRPr="00C412E6" w:rsidRDefault="001750AB" w:rsidP="00C412E6">
                      <w:pPr>
                        <w:pStyle w:val="ListParagraph"/>
                        <w:numPr>
                          <w:ilvl w:val="0"/>
                          <w:numId w:val="29"/>
                        </w:numPr>
                        <w:rPr>
                          <w:rFonts w:ascii="Arial" w:hAnsi="Arial" w:cs="Arial"/>
                          <w:sz w:val="24"/>
                          <w:szCs w:val="24"/>
                        </w:rPr>
                      </w:pPr>
                      <w:r>
                        <w:rPr>
                          <w:rFonts w:ascii="Arial" w:hAnsi="Arial" w:cs="Arial"/>
                          <w:sz w:val="24"/>
                          <w:szCs w:val="24"/>
                        </w:rPr>
                        <w:t>The p</w:t>
                      </w:r>
                      <w:r w:rsidR="00B64638" w:rsidRPr="00C412E6">
                        <w:rPr>
                          <w:rFonts w:ascii="Arial" w:hAnsi="Arial" w:cs="Arial"/>
                          <w:sz w:val="24"/>
                          <w:szCs w:val="24"/>
                        </w:rPr>
                        <w:t xml:space="preserve">ractice has continued to expand its use of text messaging to patients.  A test messaging service that allows patients to communicate to the practice will be </w:t>
                      </w:r>
                      <w:r w:rsidR="005B2063" w:rsidRPr="00C412E6">
                        <w:rPr>
                          <w:rFonts w:ascii="Arial" w:hAnsi="Arial" w:cs="Arial"/>
                          <w:sz w:val="24"/>
                          <w:szCs w:val="24"/>
                        </w:rPr>
                        <w:t>tested in 2015 and</w:t>
                      </w:r>
                      <w:r w:rsidR="00B64638" w:rsidRPr="00C412E6">
                        <w:rPr>
                          <w:rFonts w:ascii="Arial" w:hAnsi="Arial" w:cs="Arial"/>
                          <w:sz w:val="24"/>
                          <w:szCs w:val="24"/>
                        </w:rPr>
                        <w:t xml:space="preserve"> </w:t>
                      </w:r>
                      <w:r w:rsidR="005B2063" w:rsidRPr="00C412E6">
                        <w:rPr>
                          <w:rFonts w:ascii="Arial" w:hAnsi="Arial" w:cs="Arial"/>
                          <w:sz w:val="24"/>
                          <w:szCs w:val="24"/>
                        </w:rPr>
                        <w:t>following a</w:t>
                      </w:r>
                      <w:r w:rsidR="00B64638" w:rsidRPr="00C412E6">
                        <w:rPr>
                          <w:rFonts w:ascii="Arial" w:hAnsi="Arial" w:cs="Arial"/>
                          <w:sz w:val="24"/>
                          <w:szCs w:val="24"/>
                        </w:rPr>
                        <w:t xml:space="preserve"> </w:t>
                      </w:r>
                      <w:r w:rsidR="005B2063" w:rsidRPr="00C412E6">
                        <w:rPr>
                          <w:rFonts w:ascii="Arial" w:hAnsi="Arial" w:cs="Arial"/>
                          <w:sz w:val="24"/>
                          <w:szCs w:val="24"/>
                        </w:rPr>
                        <w:t xml:space="preserve">successful trial will be </w:t>
                      </w:r>
                      <w:r w:rsidR="006E57D4" w:rsidRPr="00C412E6">
                        <w:rPr>
                          <w:rFonts w:ascii="Arial" w:hAnsi="Arial" w:cs="Arial"/>
                          <w:sz w:val="24"/>
                          <w:szCs w:val="24"/>
                        </w:rPr>
                        <w:t>considered for</w:t>
                      </w:r>
                      <w:r w:rsidR="005B2063" w:rsidRPr="00C412E6">
                        <w:rPr>
                          <w:rFonts w:ascii="Arial" w:hAnsi="Arial" w:cs="Arial"/>
                          <w:sz w:val="24"/>
                          <w:szCs w:val="24"/>
                        </w:rPr>
                        <w:t xml:space="preserve"> the </w:t>
                      </w:r>
                      <w:r w:rsidR="00B64638" w:rsidRPr="00C412E6">
                        <w:rPr>
                          <w:rFonts w:ascii="Arial" w:hAnsi="Arial" w:cs="Arial"/>
                          <w:sz w:val="24"/>
                          <w:szCs w:val="24"/>
                        </w:rPr>
                        <w:t>future.</w:t>
                      </w:r>
                    </w:p>
                    <w:p w:rsidR="005B2063" w:rsidRPr="006E57D4" w:rsidRDefault="005B2063" w:rsidP="00A75AE8">
                      <w:pPr>
                        <w:rPr>
                          <w:rFonts w:ascii="Arial" w:hAnsi="Arial" w:cs="Arial"/>
                          <w:b/>
                          <w:sz w:val="24"/>
                          <w:szCs w:val="24"/>
                          <w:u w:val="single"/>
                        </w:rPr>
                      </w:pPr>
                    </w:p>
                    <w:p w:rsidR="005B2063" w:rsidRDefault="00C412E6" w:rsidP="00C412E6">
                      <w:pPr>
                        <w:pStyle w:val="ListParagraph"/>
                        <w:numPr>
                          <w:ilvl w:val="0"/>
                          <w:numId w:val="29"/>
                        </w:numPr>
                        <w:rPr>
                          <w:rFonts w:ascii="Arial" w:hAnsi="Arial" w:cs="Arial"/>
                          <w:sz w:val="24"/>
                          <w:szCs w:val="24"/>
                        </w:rPr>
                      </w:pPr>
                      <w:r>
                        <w:rPr>
                          <w:rFonts w:ascii="Arial" w:hAnsi="Arial" w:cs="Arial"/>
                          <w:sz w:val="24"/>
                          <w:szCs w:val="24"/>
                        </w:rPr>
                        <w:t>Online appointment booking</w:t>
                      </w:r>
                      <w:r w:rsidR="005B2063" w:rsidRPr="00C412E6">
                        <w:rPr>
                          <w:rFonts w:ascii="Arial" w:hAnsi="Arial" w:cs="Arial"/>
                          <w:sz w:val="24"/>
                          <w:szCs w:val="24"/>
                        </w:rPr>
                        <w:t xml:space="preserve"> was launched in January 2014 and has been a successful way for patient</w:t>
                      </w:r>
                      <w:r>
                        <w:rPr>
                          <w:rFonts w:ascii="Arial" w:hAnsi="Arial" w:cs="Arial"/>
                          <w:sz w:val="24"/>
                          <w:szCs w:val="24"/>
                        </w:rPr>
                        <w:t>s</w:t>
                      </w:r>
                      <w:r w:rsidR="005B2063" w:rsidRPr="00C412E6">
                        <w:rPr>
                          <w:rFonts w:ascii="Arial" w:hAnsi="Arial" w:cs="Arial"/>
                          <w:sz w:val="24"/>
                          <w:szCs w:val="24"/>
                        </w:rPr>
                        <w:t xml:space="preserve"> to book their appointments without having to call the practice or </w:t>
                      </w:r>
                      <w:r>
                        <w:rPr>
                          <w:rFonts w:ascii="Arial" w:hAnsi="Arial" w:cs="Arial"/>
                          <w:sz w:val="24"/>
                          <w:szCs w:val="24"/>
                        </w:rPr>
                        <w:t>attend in person.</w:t>
                      </w:r>
                    </w:p>
                    <w:p w:rsidR="00C412E6" w:rsidRPr="00C412E6" w:rsidRDefault="00C412E6" w:rsidP="00C412E6">
                      <w:pPr>
                        <w:pStyle w:val="ListParagraph"/>
                        <w:rPr>
                          <w:rFonts w:ascii="Arial" w:hAnsi="Arial" w:cs="Arial"/>
                          <w:sz w:val="24"/>
                          <w:szCs w:val="24"/>
                        </w:rPr>
                      </w:pPr>
                    </w:p>
                    <w:p w:rsidR="00C412E6" w:rsidRDefault="001750AB" w:rsidP="00C412E6">
                      <w:pPr>
                        <w:pStyle w:val="ListParagraph"/>
                        <w:numPr>
                          <w:ilvl w:val="0"/>
                          <w:numId w:val="29"/>
                        </w:numPr>
                        <w:rPr>
                          <w:rFonts w:ascii="Arial" w:hAnsi="Arial" w:cs="Arial"/>
                          <w:sz w:val="24"/>
                          <w:szCs w:val="24"/>
                        </w:rPr>
                      </w:pPr>
                      <w:r>
                        <w:rPr>
                          <w:rFonts w:ascii="Arial" w:hAnsi="Arial" w:cs="Arial"/>
                          <w:sz w:val="24"/>
                          <w:szCs w:val="24"/>
                        </w:rPr>
                        <w:t>The p</w:t>
                      </w:r>
                      <w:r w:rsidR="00C412E6">
                        <w:rPr>
                          <w:rFonts w:ascii="Arial" w:hAnsi="Arial" w:cs="Arial"/>
                          <w:sz w:val="24"/>
                          <w:szCs w:val="24"/>
                        </w:rPr>
                        <w:t>ractice has upgraded its telephone system at Barrow and replaced the inherited 0845 number with a geographical number for patients to use.</w:t>
                      </w:r>
                    </w:p>
                    <w:p w:rsidR="00C412E6" w:rsidRPr="00C412E6" w:rsidRDefault="00C412E6" w:rsidP="00C412E6">
                      <w:pPr>
                        <w:pStyle w:val="ListParagraph"/>
                        <w:rPr>
                          <w:rFonts w:ascii="Arial" w:hAnsi="Arial" w:cs="Arial"/>
                          <w:sz w:val="24"/>
                          <w:szCs w:val="24"/>
                        </w:rPr>
                      </w:pPr>
                    </w:p>
                    <w:p w:rsidR="00C412E6" w:rsidRPr="00C412E6" w:rsidRDefault="00C412E6" w:rsidP="00C412E6">
                      <w:pPr>
                        <w:pStyle w:val="ListParagraph"/>
                        <w:numPr>
                          <w:ilvl w:val="0"/>
                          <w:numId w:val="29"/>
                        </w:numPr>
                        <w:rPr>
                          <w:rFonts w:ascii="Arial" w:hAnsi="Arial" w:cs="Arial"/>
                          <w:sz w:val="24"/>
                          <w:szCs w:val="24"/>
                        </w:rPr>
                      </w:pPr>
                      <w:r>
                        <w:rPr>
                          <w:rFonts w:ascii="Arial" w:hAnsi="Arial" w:cs="Arial"/>
                          <w:sz w:val="24"/>
                          <w:szCs w:val="24"/>
                        </w:rPr>
                        <w:t xml:space="preserve">Online access for patient to view test results has been </w:t>
                      </w:r>
                      <w:r w:rsidR="001750AB">
                        <w:rPr>
                          <w:rFonts w:ascii="Arial" w:hAnsi="Arial" w:cs="Arial"/>
                          <w:sz w:val="24"/>
                          <w:szCs w:val="24"/>
                        </w:rPr>
                        <w:t>added this year’s actions. The p</w:t>
                      </w:r>
                      <w:r>
                        <w:rPr>
                          <w:rFonts w:ascii="Arial" w:hAnsi="Arial" w:cs="Arial"/>
                          <w:sz w:val="24"/>
                          <w:szCs w:val="24"/>
                        </w:rPr>
                        <w:t xml:space="preserve">ractice was hoping to be in a position to offer this facility to patients, however current issues with the clinical system used at the practice has prevent this being rolled out to the patients. We will continue to monitor the situation and review once our system providers have resolved their current technical issues. </w:t>
                      </w:r>
                    </w:p>
                    <w:p w:rsidR="006E57D4" w:rsidRDefault="006E57D4"/>
                    <w:p w:rsidR="00C412E6" w:rsidRDefault="00C412E6"/>
                    <w:p w:rsidR="00C412E6" w:rsidRDefault="00C412E6"/>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A66422">
              <w:rPr>
                <w:rFonts w:ascii="Arial" w:hAnsi="Arial" w:cs="Arial"/>
                <w:sz w:val="24"/>
              </w:rPr>
              <w:t>via email</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A66422">
              <w:rPr>
                <w:rFonts w:ascii="Arial" w:hAnsi="Arial" w:cs="Arial"/>
                <w:sz w:val="24"/>
              </w:rPr>
              <w:t>30</w:t>
            </w:r>
            <w:r w:rsidR="00A66422" w:rsidRPr="00A66422">
              <w:rPr>
                <w:rFonts w:ascii="Arial" w:hAnsi="Arial" w:cs="Arial"/>
                <w:sz w:val="24"/>
                <w:vertAlign w:val="superscript"/>
              </w:rPr>
              <w:t>th</w:t>
            </w:r>
            <w:r w:rsidR="00A66422">
              <w:rPr>
                <w:rFonts w:ascii="Arial" w:hAnsi="Arial" w:cs="Arial"/>
                <w:sz w:val="24"/>
              </w:rPr>
              <w:t xml:space="preserve">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7269C6" w:rsidRDefault="00A75AE8" w:rsidP="00A243E1">
            <w:pPr>
              <w:pStyle w:val="Default"/>
              <w:tabs>
                <w:tab w:val="left" w:pos="142"/>
              </w:tabs>
              <w:rPr>
                <w:rFonts w:ascii="Arial" w:hAnsi="Arial" w:cs="Arial"/>
                <w:b/>
                <w:sz w:val="24"/>
              </w:rPr>
            </w:pPr>
            <w:r w:rsidRPr="007269C6">
              <w:rPr>
                <w:rFonts w:ascii="Arial" w:hAnsi="Arial" w:cs="Arial"/>
                <w:b/>
                <w:sz w:val="24"/>
              </w:rPr>
              <w:t>How has the practice engaged with the PPG:</w:t>
            </w:r>
          </w:p>
          <w:p w:rsidR="007269C6" w:rsidRDefault="007269C6" w:rsidP="00A243E1">
            <w:pPr>
              <w:pStyle w:val="Default"/>
              <w:tabs>
                <w:tab w:val="left" w:pos="142"/>
              </w:tabs>
              <w:rPr>
                <w:rFonts w:ascii="Arial" w:hAnsi="Arial" w:cs="Arial"/>
                <w:sz w:val="24"/>
              </w:rPr>
            </w:pPr>
          </w:p>
          <w:p w:rsidR="007269C6" w:rsidRPr="002649FE" w:rsidRDefault="007269C6" w:rsidP="00A243E1">
            <w:pPr>
              <w:pStyle w:val="Default"/>
              <w:tabs>
                <w:tab w:val="left" w:pos="142"/>
              </w:tabs>
              <w:rPr>
                <w:rFonts w:ascii="Arial" w:hAnsi="Arial" w:cs="Arial"/>
                <w:sz w:val="24"/>
              </w:rPr>
            </w:pPr>
            <w:r>
              <w:rPr>
                <w:rFonts w:ascii="Arial" w:hAnsi="Arial" w:cs="Arial"/>
                <w:sz w:val="24"/>
              </w:rPr>
              <w:t xml:space="preserve">The </w:t>
            </w:r>
            <w:r w:rsidR="001750AB">
              <w:rPr>
                <w:rFonts w:ascii="Arial" w:hAnsi="Arial" w:cs="Arial"/>
                <w:sz w:val="24"/>
              </w:rPr>
              <w:t>p</w:t>
            </w:r>
            <w:r>
              <w:rPr>
                <w:rFonts w:ascii="Arial" w:hAnsi="Arial" w:cs="Arial"/>
                <w:sz w:val="24"/>
              </w:rPr>
              <w:t>ractice engages with the PRG in a virtual manner via email</w:t>
            </w:r>
            <w:r w:rsidR="006B06A5">
              <w:rPr>
                <w:rFonts w:ascii="Arial" w:hAnsi="Arial" w:cs="Arial"/>
                <w:sz w:val="24"/>
              </w:rPr>
              <w:t xml:space="preserve"> thereby increasing response rates.  These emails include</w:t>
            </w:r>
            <w:r>
              <w:rPr>
                <w:rFonts w:ascii="Arial" w:hAnsi="Arial" w:cs="Arial"/>
                <w:sz w:val="24"/>
              </w:rPr>
              <w:t xml:space="preserve"> updates from WSCCG and invitations to patient events.</w:t>
            </w:r>
            <w:r w:rsidR="004F130E">
              <w:rPr>
                <w:rFonts w:ascii="Arial" w:hAnsi="Arial" w:cs="Arial"/>
                <w:sz w:val="24"/>
              </w:rPr>
              <w:t xml:space="preserve">  During the CQC inspection members of the group were invited in to the practice to meet with the inspectors.</w:t>
            </w:r>
          </w:p>
          <w:p w:rsidR="00A75AE8" w:rsidRPr="002649FE" w:rsidRDefault="00A75AE8" w:rsidP="00A243E1">
            <w:pPr>
              <w:pStyle w:val="Default"/>
              <w:tabs>
                <w:tab w:val="left" w:pos="142"/>
              </w:tabs>
              <w:rPr>
                <w:rFonts w:ascii="Arial" w:hAnsi="Arial" w:cs="Arial"/>
                <w:sz w:val="24"/>
              </w:rPr>
            </w:pPr>
          </w:p>
          <w:p w:rsidR="00A75AE8" w:rsidRPr="00A66422" w:rsidRDefault="00A75AE8" w:rsidP="00A243E1">
            <w:pPr>
              <w:pStyle w:val="Default"/>
              <w:tabs>
                <w:tab w:val="left" w:pos="142"/>
              </w:tabs>
              <w:rPr>
                <w:rFonts w:ascii="Arial" w:hAnsi="Arial" w:cs="Arial"/>
                <w:b/>
                <w:sz w:val="24"/>
              </w:rPr>
            </w:pPr>
            <w:r w:rsidRPr="00A66422">
              <w:rPr>
                <w:rFonts w:ascii="Arial" w:hAnsi="Arial" w:cs="Arial"/>
                <w:b/>
                <w:sz w:val="24"/>
              </w:rPr>
              <w:t>How has the practice made efforts to engage with seldom heard groups in the practice population?</w:t>
            </w:r>
          </w:p>
          <w:p w:rsidR="007269C6" w:rsidRDefault="007269C6" w:rsidP="00A243E1">
            <w:pPr>
              <w:pStyle w:val="Default"/>
              <w:tabs>
                <w:tab w:val="left" w:pos="142"/>
              </w:tabs>
              <w:rPr>
                <w:rFonts w:ascii="Arial" w:hAnsi="Arial" w:cs="Arial"/>
                <w:sz w:val="24"/>
              </w:rPr>
            </w:pPr>
          </w:p>
          <w:p w:rsidR="007269C6" w:rsidRDefault="001C2E6D" w:rsidP="00A243E1">
            <w:pPr>
              <w:pStyle w:val="Default"/>
              <w:tabs>
                <w:tab w:val="left" w:pos="142"/>
              </w:tabs>
              <w:rPr>
                <w:rFonts w:ascii="Arial" w:hAnsi="Arial" w:cs="Arial"/>
                <w:sz w:val="24"/>
              </w:rPr>
            </w:pPr>
            <w:r>
              <w:rPr>
                <w:rFonts w:ascii="Arial" w:hAnsi="Arial" w:cs="Arial"/>
                <w:sz w:val="24"/>
              </w:rPr>
              <w:t>The GP personally in</w:t>
            </w:r>
            <w:r w:rsidR="006B06A5">
              <w:rPr>
                <w:rFonts w:ascii="Arial" w:hAnsi="Arial" w:cs="Arial"/>
                <w:sz w:val="24"/>
              </w:rPr>
              <w:t>vite patients that fall into under-represented</w:t>
            </w:r>
            <w:r>
              <w:rPr>
                <w:rFonts w:ascii="Arial" w:hAnsi="Arial" w:cs="Arial"/>
                <w:sz w:val="24"/>
              </w:rPr>
              <w:t xml:space="preserve"> groups using their knowledge of patient s</w:t>
            </w:r>
            <w:r w:rsidR="006B06A5">
              <w:rPr>
                <w:rFonts w:ascii="Arial" w:hAnsi="Arial" w:cs="Arial"/>
                <w:sz w:val="24"/>
              </w:rPr>
              <w:t xml:space="preserve"> </w:t>
            </w:r>
            <w:r>
              <w:rPr>
                <w:rFonts w:ascii="Arial" w:hAnsi="Arial" w:cs="Arial"/>
                <w:sz w:val="24"/>
              </w:rPr>
              <w:t>on their personal list.</w:t>
            </w:r>
          </w:p>
          <w:p w:rsidR="007269C6" w:rsidRPr="002649FE" w:rsidRDefault="007269C6" w:rsidP="00A243E1">
            <w:pPr>
              <w:pStyle w:val="Default"/>
              <w:tabs>
                <w:tab w:val="left" w:pos="142"/>
              </w:tabs>
              <w:rPr>
                <w:rFonts w:ascii="Arial" w:hAnsi="Arial" w:cs="Arial"/>
                <w:sz w:val="24"/>
              </w:rPr>
            </w:pPr>
          </w:p>
          <w:p w:rsidR="00A75AE8" w:rsidRPr="00A66422" w:rsidRDefault="00A75AE8" w:rsidP="00A243E1">
            <w:pPr>
              <w:pStyle w:val="Default"/>
              <w:tabs>
                <w:tab w:val="left" w:pos="142"/>
              </w:tabs>
              <w:rPr>
                <w:rFonts w:ascii="Arial" w:hAnsi="Arial" w:cs="Arial"/>
                <w:b/>
                <w:sz w:val="24"/>
              </w:rPr>
            </w:pPr>
            <w:r w:rsidRPr="00A66422">
              <w:rPr>
                <w:rFonts w:ascii="Arial" w:hAnsi="Arial" w:cs="Arial"/>
                <w:b/>
                <w:sz w:val="24"/>
              </w:rPr>
              <w:t>Has the practice received patient and carer feedback from a variety of sources?</w:t>
            </w:r>
          </w:p>
          <w:p w:rsidR="001750AB" w:rsidRDefault="001750AB" w:rsidP="00A243E1">
            <w:pPr>
              <w:pStyle w:val="Default"/>
              <w:tabs>
                <w:tab w:val="left" w:pos="142"/>
              </w:tabs>
              <w:rPr>
                <w:rFonts w:ascii="Arial" w:hAnsi="Arial" w:cs="Arial"/>
                <w:sz w:val="24"/>
              </w:rPr>
            </w:pPr>
          </w:p>
          <w:p w:rsidR="001750AB" w:rsidRDefault="001750AB" w:rsidP="00A243E1">
            <w:pPr>
              <w:pStyle w:val="Default"/>
              <w:tabs>
                <w:tab w:val="left" w:pos="142"/>
              </w:tabs>
              <w:rPr>
                <w:rFonts w:ascii="Arial" w:hAnsi="Arial" w:cs="Arial"/>
                <w:sz w:val="24"/>
              </w:rPr>
            </w:pPr>
            <w:r>
              <w:rPr>
                <w:rFonts w:ascii="Arial" w:hAnsi="Arial" w:cs="Arial"/>
                <w:sz w:val="24"/>
              </w:rPr>
              <w:t>The practice</w:t>
            </w:r>
            <w:r w:rsidR="001C2E6D">
              <w:rPr>
                <w:rFonts w:ascii="Arial" w:hAnsi="Arial" w:cs="Arial"/>
                <w:sz w:val="24"/>
              </w:rPr>
              <w:t xml:space="preserve"> receives feedback from the following sources: Letter, telephone ,in person, through the website feedback form</w:t>
            </w:r>
            <w:r w:rsidR="004F130E">
              <w:rPr>
                <w:rFonts w:ascii="Arial" w:hAnsi="Arial" w:cs="Arial"/>
                <w:sz w:val="24"/>
              </w:rPr>
              <w:t>, NHS Choice, Friends &amp; Family T</w:t>
            </w:r>
            <w:r w:rsidR="001C2E6D">
              <w:rPr>
                <w:rFonts w:ascii="Arial" w:hAnsi="Arial" w:cs="Arial"/>
                <w:sz w:val="24"/>
              </w:rPr>
              <w:t>est</w:t>
            </w:r>
            <w:r w:rsidR="004F130E">
              <w:rPr>
                <w:rFonts w:ascii="Arial" w:hAnsi="Arial" w:cs="Arial"/>
                <w:sz w:val="24"/>
              </w:rPr>
              <w:t xml:space="preserve"> and via the inspectors from the CQC inspections</w:t>
            </w:r>
          </w:p>
          <w:p w:rsidR="007269C6" w:rsidRPr="002649FE" w:rsidRDefault="007269C6" w:rsidP="00A243E1">
            <w:pPr>
              <w:pStyle w:val="Default"/>
              <w:tabs>
                <w:tab w:val="left" w:pos="142"/>
              </w:tabs>
              <w:rPr>
                <w:rFonts w:ascii="Arial" w:hAnsi="Arial" w:cs="Arial"/>
                <w:sz w:val="24"/>
              </w:rPr>
            </w:pPr>
          </w:p>
          <w:p w:rsidR="00A75AE8" w:rsidRPr="00A66422" w:rsidRDefault="00A75AE8" w:rsidP="00A243E1">
            <w:pPr>
              <w:pStyle w:val="Default"/>
              <w:tabs>
                <w:tab w:val="left" w:pos="142"/>
              </w:tabs>
              <w:rPr>
                <w:rFonts w:ascii="Arial" w:hAnsi="Arial" w:cs="Arial"/>
                <w:b/>
                <w:sz w:val="24"/>
              </w:rPr>
            </w:pPr>
            <w:r w:rsidRPr="00A66422">
              <w:rPr>
                <w:rFonts w:ascii="Arial" w:hAnsi="Arial" w:cs="Arial"/>
                <w:b/>
                <w:sz w:val="24"/>
              </w:rPr>
              <w:t>Was the PPG involved in the agreement of priority areas and the resulting action plan?</w:t>
            </w:r>
          </w:p>
          <w:p w:rsidR="004F130E" w:rsidRDefault="004F130E" w:rsidP="00A243E1">
            <w:pPr>
              <w:pStyle w:val="Default"/>
              <w:tabs>
                <w:tab w:val="left" w:pos="142"/>
              </w:tabs>
              <w:rPr>
                <w:rFonts w:ascii="Arial" w:hAnsi="Arial" w:cs="Arial"/>
                <w:sz w:val="24"/>
              </w:rPr>
            </w:pPr>
          </w:p>
          <w:p w:rsidR="004F130E" w:rsidRDefault="004F130E" w:rsidP="00A243E1">
            <w:pPr>
              <w:pStyle w:val="Default"/>
              <w:tabs>
                <w:tab w:val="left" w:pos="142"/>
              </w:tabs>
              <w:rPr>
                <w:rFonts w:ascii="Arial" w:hAnsi="Arial" w:cs="Arial"/>
                <w:sz w:val="24"/>
              </w:rPr>
            </w:pPr>
            <w:r>
              <w:rPr>
                <w:rFonts w:ascii="Arial" w:hAnsi="Arial" w:cs="Arial"/>
                <w:sz w:val="24"/>
              </w:rPr>
              <w:t>YES</w:t>
            </w:r>
          </w:p>
          <w:p w:rsidR="007269C6" w:rsidRPr="002649FE" w:rsidRDefault="007269C6" w:rsidP="00A243E1">
            <w:pPr>
              <w:pStyle w:val="Default"/>
              <w:tabs>
                <w:tab w:val="left" w:pos="142"/>
              </w:tabs>
              <w:rPr>
                <w:rFonts w:ascii="Arial" w:hAnsi="Arial" w:cs="Arial"/>
                <w:sz w:val="24"/>
              </w:rPr>
            </w:pPr>
          </w:p>
          <w:p w:rsidR="00A75AE8" w:rsidRPr="00A66422" w:rsidRDefault="00A75AE8" w:rsidP="00A243E1">
            <w:pPr>
              <w:pStyle w:val="Default"/>
              <w:tabs>
                <w:tab w:val="left" w:pos="142"/>
              </w:tabs>
              <w:rPr>
                <w:rFonts w:ascii="Arial" w:hAnsi="Arial" w:cs="Arial"/>
                <w:b/>
                <w:sz w:val="24"/>
              </w:rPr>
            </w:pPr>
            <w:r w:rsidRPr="00A66422">
              <w:rPr>
                <w:rFonts w:ascii="Arial" w:hAnsi="Arial" w:cs="Arial"/>
                <w:b/>
                <w:sz w:val="24"/>
              </w:rPr>
              <w:t>How has the service offered to patients and carers improved as a result of the implementation of the action plan?</w:t>
            </w:r>
          </w:p>
          <w:p w:rsidR="004F130E" w:rsidRDefault="004F130E" w:rsidP="00A243E1">
            <w:pPr>
              <w:pStyle w:val="Default"/>
              <w:tabs>
                <w:tab w:val="left" w:pos="142"/>
              </w:tabs>
              <w:rPr>
                <w:rFonts w:ascii="Arial" w:hAnsi="Arial" w:cs="Arial"/>
                <w:sz w:val="24"/>
              </w:rPr>
            </w:pPr>
          </w:p>
          <w:p w:rsidR="004F130E" w:rsidRDefault="004F130E" w:rsidP="00A243E1">
            <w:pPr>
              <w:pStyle w:val="Default"/>
              <w:tabs>
                <w:tab w:val="left" w:pos="142"/>
              </w:tabs>
              <w:rPr>
                <w:rFonts w:ascii="Arial" w:hAnsi="Arial" w:cs="Arial"/>
                <w:sz w:val="24"/>
              </w:rPr>
            </w:pPr>
            <w:r>
              <w:rPr>
                <w:rFonts w:ascii="Arial" w:hAnsi="Arial" w:cs="Arial"/>
                <w:sz w:val="24"/>
              </w:rPr>
              <w:t xml:space="preserve">We have seen a small reduction in the number of negative feedback about the topics </w:t>
            </w:r>
            <w:r w:rsidR="00A66422">
              <w:rPr>
                <w:rFonts w:ascii="Arial" w:hAnsi="Arial" w:cs="Arial"/>
                <w:sz w:val="24"/>
              </w:rPr>
              <w:t>covered</w:t>
            </w:r>
            <w:r>
              <w:rPr>
                <w:rFonts w:ascii="Arial" w:hAnsi="Arial" w:cs="Arial"/>
                <w:sz w:val="24"/>
              </w:rPr>
              <w:t xml:space="preserve"> </w:t>
            </w:r>
            <w:r w:rsidR="00A66422">
              <w:rPr>
                <w:rFonts w:ascii="Arial" w:hAnsi="Arial" w:cs="Arial"/>
                <w:sz w:val="24"/>
              </w:rPr>
              <w:t>however there</w:t>
            </w:r>
            <w:r>
              <w:rPr>
                <w:rFonts w:ascii="Arial" w:hAnsi="Arial" w:cs="Arial"/>
                <w:sz w:val="24"/>
              </w:rPr>
              <w:t xml:space="preserve"> is not enough data over such a short period of time to comment on this accurately.</w:t>
            </w:r>
          </w:p>
          <w:p w:rsidR="007269C6" w:rsidRPr="002649FE" w:rsidRDefault="007269C6" w:rsidP="00A243E1">
            <w:pPr>
              <w:pStyle w:val="Default"/>
              <w:tabs>
                <w:tab w:val="left" w:pos="142"/>
              </w:tabs>
              <w:rPr>
                <w:rFonts w:ascii="Arial" w:hAnsi="Arial" w:cs="Arial"/>
                <w:sz w:val="24"/>
              </w:rPr>
            </w:pPr>
          </w:p>
          <w:p w:rsidR="00A75AE8" w:rsidRPr="00A66422" w:rsidRDefault="00A75AE8" w:rsidP="00A243E1">
            <w:pPr>
              <w:pStyle w:val="Default"/>
              <w:tabs>
                <w:tab w:val="left" w:pos="142"/>
              </w:tabs>
              <w:rPr>
                <w:rFonts w:ascii="Arial" w:hAnsi="Arial" w:cs="Arial"/>
                <w:b/>
                <w:sz w:val="24"/>
              </w:rPr>
            </w:pPr>
            <w:r w:rsidRPr="00A66422">
              <w:rPr>
                <w:rFonts w:ascii="Arial" w:hAnsi="Arial" w:cs="Arial"/>
                <w:b/>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4F130E" w:rsidRDefault="004F130E" w:rsidP="00A243E1">
            <w:pPr>
              <w:pStyle w:val="Default"/>
              <w:tabs>
                <w:tab w:val="left" w:pos="142"/>
              </w:tabs>
              <w:rPr>
                <w:rFonts w:ascii="Arial" w:hAnsi="Arial" w:cs="Arial"/>
                <w:sz w:val="24"/>
              </w:rPr>
            </w:pPr>
            <w:r>
              <w:rPr>
                <w:rFonts w:ascii="Arial" w:hAnsi="Arial" w:cs="Arial"/>
                <w:sz w:val="24"/>
              </w:rPr>
              <w:t xml:space="preserve">The PRG has been invaluable to the practice </w:t>
            </w:r>
            <w:r w:rsidR="006B06A5">
              <w:rPr>
                <w:rFonts w:ascii="Arial" w:hAnsi="Arial" w:cs="Arial"/>
                <w:sz w:val="24"/>
              </w:rPr>
              <w:t xml:space="preserve">as a lens through which </w:t>
            </w:r>
            <w:r>
              <w:rPr>
                <w:rFonts w:ascii="Arial" w:hAnsi="Arial" w:cs="Arial"/>
                <w:sz w:val="24"/>
              </w:rPr>
              <w:t>all the feedback received throughout the year</w:t>
            </w:r>
            <w:r w:rsidR="006B06A5">
              <w:rPr>
                <w:rFonts w:ascii="Arial" w:hAnsi="Arial" w:cs="Arial"/>
                <w:sz w:val="24"/>
              </w:rPr>
              <w:t xml:space="preserve"> might be evaluated</w:t>
            </w:r>
            <w:r>
              <w:rPr>
                <w:rFonts w:ascii="Arial" w:hAnsi="Arial" w:cs="Arial"/>
                <w:sz w:val="24"/>
              </w:rPr>
              <w:t>.  It also allows the practice to explore issues raised by patients and car</w:t>
            </w:r>
            <w:r w:rsidR="006B06A5">
              <w:rPr>
                <w:rFonts w:ascii="Arial" w:hAnsi="Arial" w:cs="Arial"/>
                <w:sz w:val="24"/>
              </w:rPr>
              <w:t>eers in a structured and detailed</w:t>
            </w:r>
            <w:r>
              <w:rPr>
                <w:rFonts w:ascii="Arial" w:hAnsi="Arial" w:cs="Arial"/>
                <w:sz w:val="24"/>
              </w:rPr>
              <w:t xml:space="preserve"> manne</w:t>
            </w:r>
            <w:r w:rsidR="006B06A5">
              <w:rPr>
                <w:rFonts w:ascii="Arial" w:hAnsi="Arial" w:cs="Arial"/>
                <w:sz w:val="24"/>
              </w:rPr>
              <w:t>r and a mechanism by which genuine consultation may take place.</w:t>
            </w:r>
          </w:p>
          <w:p w:rsidR="004F130E" w:rsidRDefault="004F130E" w:rsidP="00A243E1">
            <w:pPr>
              <w:pStyle w:val="Default"/>
              <w:tabs>
                <w:tab w:val="left" w:pos="142"/>
              </w:tabs>
              <w:rPr>
                <w:rFonts w:ascii="Arial" w:hAnsi="Arial" w:cs="Arial"/>
                <w:sz w:val="24"/>
              </w:rPr>
            </w:pPr>
            <w:r>
              <w:rPr>
                <w:rFonts w:ascii="Arial" w:hAnsi="Arial" w:cs="Arial"/>
                <w:sz w:val="24"/>
              </w:rPr>
              <w:t xml:space="preserve">  </w:t>
            </w:r>
          </w:p>
          <w:p w:rsidR="004F130E" w:rsidRDefault="004F130E" w:rsidP="00A243E1">
            <w:pPr>
              <w:pStyle w:val="Default"/>
              <w:tabs>
                <w:tab w:val="left" w:pos="142"/>
              </w:tabs>
              <w:rPr>
                <w:rFonts w:ascii="Arial" w:hAnsi="Arial" w:cs="Arial"/>
                <w:sz w:val="24"/>
              </w:rPr>
            </w:pPr>
            <w:r>
              <w:rPr>
                <w:rFonts w:ascii="Arial" w:hAnsi="Arial" w:cs="Arial"/>
                <w:sz w:val="24"/>
              </w:rPr>
              <w:t>The practice will always strive to work with the PRG</w:t>
            </w:r>
            <w:r w:rsidR="006B06A5">
              <w:rPr>
                <w:rFonts w:ascii="Arial" w:hAnsi="Arial" w:cs="Arial"/>
                <w:sz w:val="24"/>
              </w:rPr>
              <w:t xml:space="preserve"> and its patients at large</w:t>
            </w:r>
            <w:r w:rsidR="00A66422">
              <w:rPr>
                <w:rFonts w:ascii="Arial" w:hAnsi="Arial" w:cs="Arial"/>
                <w:sz w:val="24"/>
              </w:rPr>
              <w:t>,</w:t>
            </w:r>
            <w:r>
              <w:rPr>
                <w:rFonts w:ascii="Arial" w:hAnsi="Arial" w:cs="Arial"/>
                <w:sz w:val="24"/>
              </w:rPr>
              <w:t xml:space="preserve"> to create a service and facility</w:t>
            </w:r>
            <w:r w:rsidR="009C128E">
              <w:rPr>
                <w:rFonts w:ascii="Arial" w:hAnsi="Arial" w:cs="Arial"/>
                <w:sz w:val="24"/>
              </w:rPr>
              <w:t xml:space="preserve"> for patients and </w:t>
            </w:r>
            <w:r w:rsidR="00A66422">
              <w:rPr>
                <w:rFonts w:ascii="Arial" w:hAnsi="Arial" w:cs="Arial"/>
                <w:sz w:val="24"/>
              </w:rPr>
              <w:t xml:space="preserve">carers </w:t>
            </w:r>
            <w:proofErr w:type="gramStart"/>
            <w:r w:rsidR="00A66422">
              <w:rPr>
                <w:rFonts w:ascii="Arial" w:hAnsi="Arial" w:cs="Arial"/>
                <w:sz w:val="24"/>
              </w:rPr>
              <w:t>which</w:t>
            </w:r>
            <w:proofErr w:type="gramEnd"/>
            <w:r>
              <w:rPr>
                <w:rFonts w:ascii="Arial" w:hAnsi="Arial" w:cs="Arial"/>
                <w:sz w:val="24"/>
              </w:rPr>
              <w:t xml:space="preserve"> </w:t>
            </w:r>
            <w:r w:rsidR="00A66422">
              <w:rPr>
                <w:rFonts w:ascii="Arial" w:hAnsi="Arial" w:cs="Arial"/>
                <w:sz w:val="24"/>
              </w:rPr>
              <w:t>meet</w:t>
            </w:r>
            <w:r>
              <w:rPr>
                <w:rFonts w:ascii="Arial" w:hAnsi="Arial" w:cs="Arial"/>
                <w:sz w:val="24"/>
              </w:rPr>
              <w:t xml:space="preserve"> their needs and expectations.</w:t>
            </w:r>
          </w:p>
          <w:p w:rsidR="00A75AE8" w:rsidRPr="002649FE" w:rsidRDefault="00A75AE8" w:rsidP="00A243E1">
            <w:pPr>
              <w:pStyle w:val="Default"/>
              <w:tabs>
                <w:tab w:val="left" w:pos="142"/>
              </w:tabs>
              <w:rPr>
                <w:rFonts w:ascii="Arial" w:hAnsi="Arial" w:cs="Arial"/>
                <w:sz w:val="24"/>
              </w:rPr>
            </w:pPr>
            <w:bookmarkStart w:id="0" w:name="_GoBack"/>
            <w:bookmarkEnd w:id="0"/>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BBD"/>
    <w:multiLevelType w:val="hybridMultilevel"/>
    <w:tmpl w:val="9F02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EDDE0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37FE2"/>
    <w:multiLevelType w:val="multilevel"/>
    <w:tmpl w:val="3F8C34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057596"/>
    <w:multiLevelType w:val="hybridMultilevel"/>
    <w:tmpl w:val="7C50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958E2"/>
    <w:multiLevelType w:val="hybridMultilevel"/>
    <w:tmpl w:val="42B45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AB5BCA"/>
    <w:multiLevelType w:val="hybridMultilevel"/>
    <w:tmpl w:val="4630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A407A"/>
    <w:multiLevelType w:val="hybridMultilevel"/>
    <w:tmpl w:val="A9AE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B73E5"/>
    <w:multiLevelType w:val="hybridMultilevel"/>
    <w:tmpl w:val="B1B2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958F2"/>
    <w:multiLevelType w:val="hybridMultilevel"/>
    <w:tmpl w:val="285A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C7DE4"/>
    <w:multiLevelType w:val="hybridMultilevel"/>
    <w:tmpl w:val="CFC2DC36"/>
    <w:lvl w:ilvl="0" w:tplc="271602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D595B9E"/>
    <w:multiLevelType w:val="multilevel"/>
    <w:tmpl w:val="3F8C34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2A6AC6"/>
    <w:multiLevelType w:val="hybridMultilevel"/>
    <w:tmpl w:val="001A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36602"/>
    <w:multiLevelType w:val="hybridMultilevel"/>
    <w:tmpl w:val="FBD24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7C5741"/>
    <w:multiLevelType w:val="hybridMultilevel"/>
    <w:tmpl w:val="36527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CC3BA2"/>
    <w:multiLevelType w:val="multilevel"/>
    <w:tmpl w:val="3F8C34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5664A2"/>
    <w:multiLevelType w:val="hybridMultilevel"/>
    <w:tmpl w:val="C936BD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A7662D3"/>
    <w:multiLevelType w:val="hybridMultilevel"/>
    <w:tmpl w:val="1F3CB6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53553823"/>
    <w:multiLevelType w:val="hybridMultilevel"/>
    <w:tmpl w:val="3DDA2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5A165F"/>
    <w:multiLevelType w:val="hybridMultilevel"/>
    <w:tmpl w:val="C36C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8F542D"/>
    <w:multiLevelType w:val="hybridMultilevel"/>
    <w:tmpl w:val="FB10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EF11C5"/>
    <w:multiLevelType w:val="multilevel"/>
    <w:tmpl w:val="3F8C34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A307F59"/>
    <w:multiLevelType w:val="hybridMultilevel"/>
    <w:tmpl w:val="DAC2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B471DB"/>
    <w:multiLevelType w:val="hybridMultilevel"/>
    <w:tmpl w:val="0AE6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101E4D"/>
    <w:multiLevelType w:val="hybridMultilevel"/>
    <w:tmpl w:val="542EB8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9F327FC"/>
    <w:multiLevelType w:val="hybridMultilevel"/>
    <w:tmpl w:val="3626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45730D"/>
    <w:multiLevelType w:val="hybridMultilevel"/>
    <w:tmpl w:val="133679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003B13"/>
    <w:multiLevelType w:val="multilevel"/>
    <w:tmpl w:val="3F8C3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FB76960"/>
    <w:multiLevelType w:val="hybridMultilevel"/>
    <w:tmpl w:val="BDF87A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1"/>
  </w:num>
  <w:num w:numId="3">
    <w:abstractNumId w:val="5"/>
  </w:num>
  <w:num w:numId="4">
    <w:abstractNumId w:val="25"/>
  </w:num>
  <w:num w:numId="5">
    <w:abstractNumId w:val="19"/>
  </w:num>
  <w:num w:numId="6">
    <w:abstractNumId w:val="14"/>
  </w:num>
  <w:num w:numId="7">
    <w:abstractNumId w:val="16"/>
  </w:num>
  <w:num w:numId="8">
    <w:abstractNumId w:val="28"/>
  </w:num>
  <w:num w:numId="9">
    <w:abstractNumId w:val="24"/>
  </w:num>
  <w:num w:numId="10">
    <w:abstractNumId w:val="17"/>
  </w:num>
  <w:num w:numId="11">
    <w:abstractNumId w:val="27"/>
  </w:num>
  <w:num w:numId="12">
    <w:abstractNumId w:val="21"/>
  </w:num>
  <w:num w:numId="13">
    <w:abstractNumId w:val="8"/>
  </w:num>
  <w:num w:numId="14">
    <w:abstractNumId w:val="10"/>
  </w:num>
  <w:num w:numId="15">
    <w:abstractNumId w:val="2"/>
  </w:num>
  <w:num w:numId="16">
    <w:abstractNumId w:val="18"/>
  </w:num>
  <w:num w:numId="17">
    <w:abstractNumId w:val="3"/>
  </w:num>
  <w:num w:numId="18">
    <w:abstractNumId w:val="7"/>
  </w:num>
  <w:num w:numId="19">
    <w:abstractNumId w:val="13"/>
  </w:num>
  <w:num w:numId="20">
    <w:abstractNumId w:val="4"/>
  </w:num>
  <w:num w:numId="21">
    <w:abstractNumId w:val="20"/>
  </w:num>
  <w:num w:numId="22">
    <w:abstractNumId w:val="6"/>
  </w:num>
  <w:num w:numId="23">
    <w:abstractNumId w:val="9"/>
  </w:num>
  <w:num w:numId="24">
    <w:abstractNumId w:val="0"/>
  </w:num>
  <w:num w:numId="25">
    <w:abstractNumId w:val="12"/>
  </w:num>
  <w:num w:numId="26">
    <w:abstractNumId w:val="26"/>
  </w:num>
  <w:num w:numId="27">
    <w:abstractNumId w:val="22"/>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4910"/>
    <w:rsid w:val="00013FB7"/>
    <w:rsid w:val="0002700A"/>
    <w:rsid w:val="00051595"/>
    <w:rsid w:val="000E5C2B"/>
    <w:rsid w:val="000F1973"/>
    <w:rsid w:val="000F5BA5"/>
    <w:rsid w:val="00124519"/>
    <w:rsid w:val="00126BD1"/>
    <w:rsid w:val="0015698D"/>
    <w:rsid w:val="00156F54"/>
    <w:rsid w:val="001750AB"/>
    <w:rsid w:val="001C2E6D"/>
    <w:rsid w:val="001E1B10"/>
    <w:rsid w:val="001E59FF"/>
    <w:rsid w:val="001F3361"/>
    <w:rsid w:val="002022F5"/>
    <w:rsid w:val="00203AE1"/>
    <w:rsid w:val="00231BC6"/>
    <w:rsid w:val="002649FE"/>
    <w:rsid w:val="00282794"/>
    <w:rsid w:val="002C5941"/>
    <w:rsid w:val="002C7979"/>
    <w:rsid w:val="00301585"/>
    <w:rsid w:val="003367D6"/>
    <w:rsid w:val="003A5C35"/>
    <w:rsid w:val="003E1C2F"/>
    <w:rsid w:val="003E33D7"/>
    <w:rsid w:val="00444F6B"/>
    <w:rsid w:val="004942E4"/>
    <w:rsid w:val="004C6E5D"/>
    <w:rsid w:val="004D6546"/>
    <w:rsid w:val="004F130E"/>
    <w:rsid w:val="00532DDB"/>
    <w:rsid w:val="00535D81"/>
    <w:rsid w:val="005471BF"/>
    <w:rsid w:val="005554BE"/>
    <w:rsid w:val="00592ECB"/>
    <w:rsid w:val="005B2063"/>
    <w:rsid w:val="005C1B30"/>
    <w:rsid w:val="00615355"/>
    <w:rsid w:val="0062075F"/>
    <w:rsid w:val="006B06A5"/>
    <w:rsid w:val="006E57D4"/>
    <w:rsid w:val="007269C6"/>
    <w:rsid w:val="00733CDE"/>
    <w:rsid w:val="0077680A"/>
    <w:rsid w:val="00795CAC"/>
    <w:rsid w:val="007F2960"/>
    <w:rsid w:val="007F3B24"/>
    <w:rsid w:val="008023D0"/>
    <w:rsid w:val="008614A0"/>
    <w:rsid w:val="00896267"/>
    <w:rsid w:val="008B0713"/>
    <w:rsid w:val="008F16EC"/>
    <w:rsid w:val="00902C10"/>
    <w:rsid w:val="009068DD"/>
    <w:rsid w:val="009254C5"/>
    <w:rsid w:val="009359E2"/>
    <w:rsid w:val="00945EC2"/>
    <w:rsid w:val="00963FBE"/>
    <w:rsid w:val="00970718"/>
    <w:rsid w:val="00990EF7"/>
    <w:rsid w:val="009A6B4C"/>
    <w:rsid w:val="009B7E03"/>
    <w:rsid w:val="009C128E"/>
    <w:rsid w:val="009E506C"/>
    <w:rsid w:val="00A14271"/>
    <w:rsid w:val="00A200BC"/>
    <w:rsid w:val="00A32238"/>
    <w:rsid w:val="00A3452F"/>
    <w:rsid w:val="00A62312"/>
    <w:rsid w:val="00A64080"/>
    <w:rsid w:val="00A6602C"/>
    <w:rsid w:val="00A66422"/>
    <w:rsid w:val="00A75AE8"/>
    <w:rsid w:val="00AD25BC"/>
    <w:rsid w:val="00AD6F6D"/>
    <w:rsid w:val="00B11B39"/>
    <w:rsid w:val="00B20D0B"/>
    <w:rsid w:val="00B6179C"/>
    <w:rsid w:val="00B64638"/>
    <w:rsid w:val="00B7411C"/>
    <w:rsid w:val="00BC0C9B"/>
    <w:rsid w:val="00BE0433"/>
    <w:rsid w:val="00C412E6"/>
    <w:rsid w:val="00C77C8E"/>
    <w:rsid w:val="00D020D8"/>
    <w:rsid w:val="00D429AE"/>
    <w:rsid w:val="00D4593D"/>
    <w:rsid w:val="00D60FCC"/>
    <w:rsid w:val="00D82ECB"/>
    <w:rsid w:val="00D840E2"/>
    <w:rsid w:val="00D91DCC"/>
    <w:rsid w:val="00D96AB8"/>
    <w:rsid w:val="00DD52B4"/>
    <w:rsid w:val="00DF30C3"/>
    <w:rsid w:val="00E66D91"/>
    <w:rsid w:val="00EB3A30"/>
    <w:rsid w:val="00F00084"/>
    <w:rsid w:val="00F02EAA"/>
    <w:rsid w:val="00F9665E"/>
    <w:rsid w:val="00FC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C412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E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C412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E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schemas.microsoft.com/sharepoint/v3"/>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7A63D0-2565-48E8-AF28-8E0CC51C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11</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ICT Services</cp:lastModifiedBy>
  <cp:revision>82</cp:revision>
  <cp:lastPrinted>2015-03-25T11:49:00Z</cp:lastPrinted>
  <dcterms:created xsi:type="dcterms:W3CDTF">2014-09-26T13:15:00Z</dcterms:created>
  <dcterms:modified xsi:type="dcterms:W3CDTF">2015-03-30T09:38:00Z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